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7C5B" w14:textId="0CD66EEE" w:rsidR="00372864" w:rsidRPr="00DC3817" w:rsidRDefault="00372864" w:rsidP="00372864">
      <w:pPr>
        <w:spacing w:after="288"/>
        <w:jc w:val="center"/>
        <w:rPr>
          <w:rFonts w:eastAsia="Times New Roman" w:cs="Times New Roman"/>
          <w:b/>
          <w:bCs/>
          <w:color w:val="000000" w:themeColor="text1"/>
          <w:sz w:val="28"/>
          <w:szCs w:val="28"/>
          <w:lang w:val="en-GB"/>
        </w:rPr>
      </w:pPr>
      <w:r w:rsidRPr="00DC3817">
        <w:rPr>
          <w:rFonts w:eastAsia="Times New Roman" w:cs="Times New Roman"/>
          <w:b/>
          <w:bCs/>
          <w:color w:val="000000" w:themeColor="text1"/>
          <w:sz w:val="28"/>
          <w:szCs w:val="28"/>
          <w:lang w:val="en-GB"/>
        </w:rPr>
        <w:t xml:space="preserve">Press </w:t>
      </w:r>
      <w:proofErr w:type="gramStart"/>
      <w:r w:rsidRPr="00DC3817">
        <w:rPr>
          <w:rFonts w:eastAsia="Times New Roman" w:cs="Times New Roman"/>
          <w:b/>
          <w:bCs/>
          <w:color w:val="000000" w:themeColor="text1"/>
          <w:sz w:val="28"/>
          <w:szCs w:val="28"/>
          <w:lang w:val="en-GB"/>
        </w:rPr>
        <w:t>release</w:t>
      </w:r>
      <w:proofErr w:type="gramEnd"/>
    </w:p>
    <w:p w14:paraId="63554596" w14:textId="232C9CBA" w:rsidR="00372864" w:rsidRPr="00DC3817" w:rsidRDefault="00372864" w:rsidP="00372864">
      <w:pPr>
        <w:spacing w:after="288"/>
        <w:jc w:val="center"/>
        <w:rPr>
          <w:rFonts w:eastAsia="Times New Roman" w:cs="Times New Roman"/>
          <w:b/>
          <w:bCs/>
          <w:color w:val="000000" w:themeColor="text1"/>
          <w:sz w:val="28"/>
          <w:szCs w:val="28"/>
          <w:lang w:val="en-GB"/>
        </w:rPr>
      </w:pPr>
      <w:r w:rsidRPr="00DC3817">
        <w:rPr>
          <w:rFonts w:eastAsia="Times New Roman" w:cs="Times New Roman"/>
          <w:b/>
          <w:bCs/>
          <w:color w:val="000000" w:themeColor="text1"/>
          <w:sz w:val="28"/>
          <w:szCs w:val="28"/>
          <w:lang w:val="en-GB"/>
        </w:rPr>
        <w:t>Third meeting of the Ukraine Cybersecurity Cluster took place in Bucharest</w:t>
      </w:r>
      <w:r w:rsidR="00DC3817">
        <w:rPr>
          <w:rFonts w:eastAsia="Times New Roman" w:cs="Times New Roman"/>
          <w:b/>
          <w:bCs/>
          <w:color w:val="000000" w:themeColor="text1"/>
          <w:sz w:val="28"/>
          <w:szCs w:val="28"/>
          <w:lang w:val="en-GB"/>
        </w:rPr>
        <w:t xml:space="preserve">. This was the first meetup of the </w:t>
      </w:r>
      <w:r w:rsidR="00DC3817" w:rsidRPr="00DC3817">
        <w:rPr>
          <w:rFonts w:eastAsia="Times New Roman" w:cs="Times New Roman"/>
          <w:b/>
          <w:bCs/>
          <w:color w:val="000000" w:themeColor="text1"/>
          <w:sz w:val="28"/>
          <w:szCs w:val="28"/>
          <w:lang w:val="en-GB"/>
        </w:rPr>
        <w:t xml:space="preserve">representatives </w:t>
      </w:r>
      <w:r w:rsidR="00DC3817">
        <w:rPr>
          <w:rFonts w:eastAsia="Times New Roman" w:cs="Times New Roman"/>
          <w:b/>
          <w:bCs/>
          <w:color w:val="000000" w:themeColor="text1"/>
          <w:sz w:val="28"/>
          <w:szCs w:val="28"/>
          <w:lang w:val="en-GB"/>
        </w:rPr>
        <w:t>from</w:t>
      </w:r>
      <w:r w:rsidR="00DC3817" w:rsidRPr="00DC3817">
        <w:rPr>
          <w:rFonts w:eastAsia="Times New Roman" w:cs="Times New Roman"/>
          <w:b/>
          <w:bCs/>
          <w:color w:val="000000" w:themeColor="text1"/>
          <w:sz w:val="28"/>
          <w:szCs w:val="28"/>
          <w:lang w:val="en-GB"/>
        </w:rPr>
        <w:t xml:space="preserve"> Ukrainian and Romanian cyber </w:t>
      </w:r>
      <w:proofErr w:type="gramStart"/>
      <w:r w:rsidR="00DC3817" w:rsidRPr="00DC3817">
        <w:rPr>
          <w:rFonts w:eastAsia="Times New Roman" w:cs="Times New Roman"/>
          <w:b/>
          <w:bCs/>
          <w:color w:val="000000" w:themeColor="text1"/>
          <w:sz w:val="28"/>
          <w:szCs w:val="28"/>
          <w:lang w:val="en-GB"/>
        </w:rPr>
        <w:t>ecosystems</w:t>
      </w:r>
      <w:proofErr w:type="gramEnd"/>
    </w:p>
    <w:p w14:paraId="273EE685" w14:textId="7954C3D0" w:rsidR="00372864" w:rsidRPr="00372864" w:rsidRDefault="00372864" w:rsidP="00372864">
      <w:pPr>
        <w:spacing w:after="288"/>
        <w:rPr>
          <w:rFonts w:eastAsia="Times New Roman" w:cs="Times New Roman"/>
          <w:b/>
          <w:bCs/>
          <w:color w:val="000000" w:themeColor="text1"/>
          <w:szCs w:val="24"/>
          <w:lang w:val="en-GB"/>
        </w:rPr>
      </w:pPr>
      <w:r w:rsidRPr="00372864">
        <w:rPr>
          <w:rFonts w:eastAsia="Times New Roman" w:cs="Times New Roman"/>
          <w:b/>
          <w:bCs/>
          <w:color w:val="000000" w:themeColor="text1"/>
          <w:szCs w:val="24"/>
          <w:lang w:val="en-GB"/>
        </w:rPr>
        <w:t>Bucharest, April 1</w:t>
      </w:r>
      <w:r w:rsidR="00014213">
        <w:rPr>
          <w:rFonts w:eastAsia="Times New Roman" w:cs="Times New Roman"/>
          <w:b/>
          <w:bCs/>
          <w:color w:val="000000" w:themeColor="text1"/>
          <w:szCs w:val="24"/>
          <w:lang w:val="en-GB"/>
        </w:rPr>
        <w:t>5</w:t>
      </w:r>
      <w:r w:rsidRPr="00372864">
        <w:rPr>
          <w:rFonts w:eastAsia="Times New Roman" w:cs="Times New Roman"/>
          <w:b/>
          <w:bCs/>
          <w:color w:val="000000" w:themeColor="text1"/>
          <w:szCs w:val="24"/>
          <w:lang w:val="en-GB"/>
        </w:rPr>
        <w:t>, 2024</w:t>
      </w:r>
    </w:p>
    <w:p w14:paraId="2BA5C7AF" w14:textId="218CF40E" w:rsidR="00372864" w:rsidRPr="00372864" w:rsidRDefault="00372864" w:rsidP="00372864">
      <w:pPr>
        <w:spacing w:after="288"/>
        <w:rPr>
          <w:rFonts w:eastAsia="Times New Roman" w:cs="Times New Roman"/>
          <w:color w:val="000000" w:themeColor="text1"/>
          <w:szCs w:val="24"/>
          <w:lang w:val="en-GB"/>
        </w:rPr>
      </w:pPr>
      <w:r w:rsidRPr="00372864">
        <w:rPr>
          <w:rFonts w:eastAsia="Times New Roman" w:cs="Times New Roman"/>
          <w:color w:val="000000" w:themeColor="text1"/>
          <w:szCs w:val="24"/>
          <w:lang w:val="en-GB"/>
        </w:rPr>
        <w:t xml:space="preserve">The National Cybersecurity Cluster of Ukraine organized the third international meeting of the coordination platform “Partnership Development for Southeastern Europe Cyber Resilience” in Bucharest on Friday, April 12. </w:t>
      </w:r>
    </w:p>
    <w:p w14:paraId="6252726F" w14:textId="2E3060D6" w:rsidR="00372864" w:rsidRPr="00372864" w:rsidRDefault="00372864" w:rsidP="00372864">
      <w:pPr>
        <w:spacing w:after="288"/>
        <w:rPr>
          <w:rFonts w:eastAsia="Times New Roman" w:cs="Times New Roman"/>
          <w:color w:val="000000" w:themeColor="text1"/>
          <w:szCs w:val="24"/>
          <w:lang w:val="en-GB"/>
        </w:rPr>
      </w:pPr>
      <w:r w:rsidRPr="00372864">
        <w:rPr>
          <w:rFonts w:eastAsia="Times New Roman" w:cs="Times New Roman"/>
          <w:color w:val="000000" w:themeColor="text1"/>
          <w:szCs w:val="24"/>
          <w:lang w:val="en-GB"/>
        </w:rPr>
        <w:t xml:space="preserve">The Cluster session was organized in hybrid format by the National Cyber Security Coordination </w:t>
      </w:r>
      <w:proofErr w:type="spellStart"/>
      <w:r w:rsidRPr="00372864">
        <w:rPr>
          <w:rFonts w:eastAsia="Times New Roman" w:cs="Times New Roman"/>
          <w:color w:val="000000" w:themeColor="text1"/>
          <w:szCs w:val="24"/>
          <w:lang w:val="en-GB"/>
        </w:rPr>
        <w:t>Center</w:t>
      </w:r>
      <w:proofErr w:type="spellEnd"/>
      <w:r w:rsidRPr="00372864">
        <w:rPr>
          <w:rFonts w:eastAsia="Times New Roman" w:cs="Times New Roman"/>
          <w:color w:val="000000" w:themeColor="text1"/>
          <w:szCs w:val="24"/>
          <w:lang w:val="en-GB"/>
        </w:rPr>
        <w:t xml:space="preserve"> (</w:t>
      </w:r>
      <w:proofErr w:type="spellStart"/>
      <w:r w:rsidRPr="00372864">
        <w:rPr>
          <w:rFonts w:eastAsia="Times New Roman" w:cs="Times New Roman"/>
          <w:color w:val="000000" w:themeColor="text1"/>
          <w:szCs w:val="24"/>
          <w:lang w:val="en-GB"/>
        </w:rPr>
        <w:t>NCSCC</w:t>
      </w:r>
      <w:proofErr w:type="spellEnd"/>
      <w:r w:rsidRPr="00372864">
        <w:rPr>
          <w:rFonts w:eastAsia="Times New Roman" w:cs="Times New Roman"/>
          <w:color w:val="000000" w:themeColor="text1"/>
          <w:szCs w:val="24"/>
          <w:lang w:val="en-GB"/>
        </w:rPr>
        <w:t xml:space="preserve">) at the National Security and </w:t>
      </w:r>
      <w:proofErr w:type="spellStart"/>
      <w:r w:rsidRPr="00372864">
        <w:rPr>
          <w:rFonts w:eastAsia="Times New Roman" w:cs="Times New Roman"/>
          <w:color w:val="000000" w:themeColor="text1"/>
          <w:szCs w:val="24"/>
          <w:lang w:val="en-GB"/>
        </w:rPr>
        <w:t>Defense</w:t>
      </w:r>
      <w:proofErr w:type="spellEnd"/>
      <w:r w:rsidRPr="00372864">
        <w:rPr>
          <w:rFonts w:eastAsia="Times New Roman" w:cs="Times New Roman"/>
          <w:color w:val="000000" w:themeColor="text1"/>
          <w:szCs w:val="24"/>
          <w:lang w:val="en-GB"/>
        </w:rPr>
        <w:t xml:space="preserve"> Council of Ukraine (</w:t>
      </w:r>
      <w:proofErr w:type="spellStart"/>
      <w:r w:rsidRPr="00372864">
        <w:rPr>
          <w:rFonts w:eastAsia="Times New Roman" w:cs="Times New Roman"/>
          <w:color w:val="000000" w:themeColor="text1"/>
          <w:szCs w:val="24"/>
          <w:lang w:val="en-GB"/>
        </w:rPr>
        <w:t>NSDC</w:t>
      </w:r>
      <w:proofErr w:type="spellEnd"/>
      <w:r w:rsidRPr="00372864">
        <w:rPr>
          <w:rFonts w:eastAsia="Times New Roman" w:cs="Times New Roman"/>
          <w:color w:val="000000" w:themeColor="text1"/>
          <w:szCs w:val="24"/>
          <w:lang w:val="en-GB"/>
        </w:rPr>
        <w:t>), the Romanian National Cyber Security Directorate (DNSC) and Representation of U.S. Civilian Research &amp; Development Foundation in Ukraine, (</w:t>
      </w:r>
      <w:proofErr w:type="spellStart"/>
      <w:r w:rsidRPr="00372864">
        <w:rPr>
          <w:rFonts w:eastAsia="Times New Roman" w:cs="Times New Roman"/>
          <w:color w:val="000000" w:themeColor="text1"/>
          <w:szCs w:val="24"/>
          <w:lang w:val="en-GB"/>
        </w:rPr>
        <w:t>CRDF</w:t>
      </w:r>
      <w:proofErr w:type="spellEnd"/>
      <w:r w:rsidRPr="00372864">
        <w:rPr>
          <w:rFonts w:eastAsia="Times New Roman" w:cs="Times New Roman"/>
          <w:color w:val="000000" w:themeColor="text1"/>
          <w:szCs w:val="24"/>
          <w:lang w:val="en-GB"/>
        </w:rPr>
        <w:t xml:space="preserve"> Global), with over 1</w:t>
      </w:r>
      <w:r w:rsidR="00C96521">
        <w:rPr>
          <w:rFonts w:eastAsia="Times New Roman" w:cs="Times New Roman"/>
          <w:color w:val="000000" w:themeColor="text1"/>
          <w:szCs w:val="24"/>
          <w:lang w:val="en-GB"/>
        </w:rPr>
        <w:t>0</w:t>
      </w:r>
      <w:r w:rsidRPr="00372864">
        <w:rPr>
          <w:rFonts w:eastAsia="Times New Roman" w:cs="Times New Roman"/>
          <w:color w:val="000000" w:themeColor="text1"/>
          <w:szCs w:val="24"/>
          <w:lang w:val="en-GB"/>
        </w:rPr>
        <w:t>0 people in attendance.</w:t>
      </w:r>
    </w:p>
    <w:p w14:paraId="78359B77" w14:textId="1ABBBAE3" w:rsidR="00372864" w:rsidRPr="00372864" w:rsidRDefault="00372864" w:rsidP="00372864">
      <w:pPr>
        <w:spacing w:after="288"/>
        <w:rPr>
          <w:rFonts w:eastAsia="Times New Roman" w:cs="Times New Roman"/>
          <w:color w:val="000000" w:themeColor="text1"/>
          <w:szCs w:val="24"/>
          <w:lang w:val="en-GB"/>
        </w:rPr>
      </w:pPr>
      <w:r w:rsidRPr="00372864">
        <w:rPr>
          <w:rFonts w:eastAsia="Times New Roman" w:cs="Times New Roman"/>
          <w:color w:val="000000" w:themeColor="text1"/>
          <w:szCs w:val="24"/>
          <w:lang w:val="en-GB"/>
        </w:rPr>
        <w:t xml:space="preserve">The concept of the National Cybersecurity Cluster focuses on using the knowledge gained by Ukrainian experts as a tool for collective </w:t>
      </w:r>
      <w:proofErr w:type="spellStart"/>
      <w:r w:rsidRPr="00372864">
        <w:rPr>
          <w:rFonts w:eastAsia="Times New Roman" w:cs="Times New Roman"/>
          <w:color w:val="000000" w:themeColor="text1"/>
          <w:szCs w:val="24"/>
          <w:lang w:val="en-GB"/>
        </w:rPr>
        <w:t>defense</w:t>
      </w:r>
      <w:proofErr w:type="spellEnd"/>
      <w:r w:rsidRPr="00372864">
        <w:rPr>
          <w:rFonts w:eastAsia="Times New Roman" w:cs="Times New Roman"/>
          <w:color w:val="000000" w:themeColor="text1"/>
          <w:szCs w:val="24"/>
          <w:lang w:val="en-GB"/>
        </w:rPr>
        <w:t xml:space="preserve"> in cyberspace at a regional and global level as well as supporting joint capacity building, deeper European integration and further institutional development for Ukraine, by joining forces in the cyber security sector with European partners.</w:t>
      </w:r>
    </w:p>
    <w:p w14:paraId="20F384D7" w14:textId="2EFD45F9" w:rsidR="00372864" w:rsidRPr="00372864" w:rsidRDefault="00372864" w:rsidP="00372864">
      <w:pPr>
        <w:spacing w:after="288"/>
        <w:rPr>
          <w:rFonts w:eastAsia="Times New Roman" w:cs="Times New Roman"/>
          <w:color w:val="000000" w:themeColor="text1"/>
          <w:szCs w:val="24"/>
          <w:lang w:val="en-GB"/>
        </w:rPr>
      </w:pPr>
      <w:r w:rsidRPr="00372864">
        <w:rPr>
          <w:rFonts w:eastAsia="Times New Roman" w:cs="Times New Roman"/>
          <w:color w:val="000000" w:themeColor="text1"/>
          <w:szCs w:val="24"/>
          <w:lang w:val="en-GB"/>
        </w:rPr>
        <w:t>This was the first event that brought together, in an offline format, representatives of the Ukrainian and Romanian cyber ecosystems from governmental institutions, private companies, academia and NGOs, aiming to foster cooperation in a truly cross-sectoral way.</w:t>
      </w:r>
    </w:p>
    <w:p w14:paraId="0D66082A" w14:textId="77777777" w:rsidR="00631290" w:rsidRDefault="00372864" w:rsidP="00372864">
      <w:pPr>
        <w:spacing w:after="288"/>
        <w:rPr>
          <w:rFonts w:eastAsia="Times New Roman" w:cs="Times New Roman"/>
          <w:color w:val="000000" w:themeColor="text1"/>
          <w:szCs w:val="24"/>
          <w:lang w:val="en-GB"/>
        </w:rPr>
      </w:pPr>
      <w:r w:rsidRPr="00372864">
        <w:rPr>
          <w:rFonts w:eastAsia="Times New Roman" w:cs="Times New Roman"/>
          <w:color w:val="000000" w:themeColor="text1"/>
          <w:szCs w:val="24"/>
          <w:lang w:val="en-GB"/>
        </w:rPr>
        <w:t>The event focused on the topics of “Cyber War Escalation Risks for Southeastern Europe”, “Synergy of Government and Business to Foster Collective Security” and “Deepening of Cooperation with EU And NATO: Practical Steps for Ukraine in Cybersecurity Domain”, bringing together decision makers and high-level experts from both countries, as well as from international organizations, such as the European External Action Service and the Cybercrime Programme Office of the Council of Europe.</w:t>
      </w:r>
      <w:r w:rsidR="00631290">
        <w:rPr>
          <w:rFonts w:eastAsia="Times New Roman" w:cs="Times New Roman"/>
          <w:color w:val="000000" w:themeColor="text1"/>
          <w:szCs w:val="24"/>
          <w:lang w:val="en-GB"/>
        </w:rPr>
        <w:t xml:space="preserve"> </w:t>
      </w:r>
    </w:p>
    <w:p w14:paraId="48A9CC8D" w14:textId="6073AD66" w:rsidR="00372864" w:rsidRDefault="00631290" w:rsidP="00202458">
      <w:pPr>
        <w:spacing w:after="288"/>
        <w:rPr>
          <w:rFonts w:eastAsia="Times New Roman" w:cs="Times New Roman"/>
          <w:color w:val="000000" w:themeColor="text1"/>
          <w:szCs w:val="24"/>
          <w:lang w:val="en-GB"/>
        </w:rPr>
      </w:pPr>
      <w:r w:rsidRPr="00631290">
        <w:rPr>
          <w:rFonts w:eastAsia="Times New Roman" w:cs="Times New Roman"/>
          <w:color w:val="000000" w:themeColor="text1"/>
          <w:szCs w:val="24"/>
          <w:lang w:val="en-GB"/>
        </w:rPr>
        <w:t xml:space="preserve">Key speakers included representatives of the Ministry of Research, Innovation and Digitalization of Romania, the Council of Europe's </w:t>
      </w:r>
      <w:proofErr w:type="spellStart"/>
      <w:r w:rsidRPr="00631290">
        <w:rPr>
          <w:rFonts w:eastAsia="Times New Roman" w:cs="Times New Roman"/>
          <w:color w:val="000000" w:themeColor="text1"/>
          <w:szCs w:val="24"/>
          <w:lang w:val="en-GB"/>
        </w:rPr>
        <w:t>CyberUA</w:t>
      </w:r>
      <w:proofErr w:type="spellEnd"/>
      <w:r w:rsidRPr="00631290">
        <w:rPr>
          <w:rFonts w:eastAsia="Times New Roman" w:cs="Times New Roman"/>
          <w:color w:val="000000" w:themeColor="text1"/>
          <w:szCs w:val="24"/>
          <w:lang w:val="en-GB"/>
        </w:rPr>
        <w:t xml:space="preserve"> project, E-ARC, as well as the National Security and </w:t>
      </w:r>
      <w:proofErr w:type="spellStart"/>
      <w:r w:rsidRPr="00631290">
        <w:rPr>
          <w:rFonts w:eastAsia="Times New Roman" w:cs="Times New Roman"/>
          <w:color w:val="000000" w:themeColor="text1"/>
          <w:szCs w:val="24"/>
          <w:lang w:val="en-GB"/>
        </w:rPr>
        <w:t>Defense</w:t>
      </w:r>
      <w:proofErr w:type="spellEnd"/>
      <w:r w:rsidRPr="00631290">
        <w:rPr>
          <w:rFonts w:eastAsia="Times New Roman" w:cs="Times New Roman"/>
          <w:color w:val="000000" w:themeColor="text1"/>
          <w:szCs w:val="24"/>
          <w:lang w:val="en-GB"/>
        </w:rPr>
        <w:t xml:space="preserve"> Council of Ukraine, the Security Service of Ukraine, the Ministry of </w:t>
      </w:r>
      <w:proofErr w:type="spellStart"/>
      <w:r w:rsidRPr="00631290">
        <w:rPr>
          <w:rFonts w:eastAsia="Times New Roman" w:cs="Times New Roman"/>
          <w:color w:val="000000" w:themeColor="text1"/>
          <w:szCs w:val="24"/>
          <w:lang w:val="en-GB"/>
        </w:rPr>
        <w:t>Defense</w:t>
      </w:r>
      <w:proofErr w:type="spellEnd"/>
      <w:r w:rsidRPr="00631290">
        <w:rPr>
          <w:rFonts w:eastAsia="Times New Roman" w:cs="Times New Roman"/>
          <w:color w:val="000000" w:themeColor="text1"/>
          <w:szCs w:val="24"/>
          <w:lang w:val="en-GB"/>
        </w:rPr>
        <w:t xml:space="preserve"> of Ukraine, the Ministry of Foreign Affairs of Ukraine, the National Bank of Ukraine, the State Service of Special Communications and Information Protection, the Ministry of Digital Transformation of Ukraine, Cyber Unit Technologies,</w:t>
      </w:r>
      <w:r w:rsidR="00202458">
        <w:rPr>
          <w:rFonts w:eastAsia="Times New Roman" w:cs="Times New Roman"/>
          <w:color w:val="000000" w:themeColor="text1"/>
          <w:szCs w:val="24"/>
          <w:lang w:val="en-GB"/>
        </w:rPr>
        <w:t xml:space="preserve"> </w:t>
      </w:r>
      <w:proofErr w:type="spellStart"/>
      <w:r w:rsidR="00202458" w:rsidRPr="00202458">
        <w:rPr>
          <w:rFonts w:eastAsia="Times New Roman" w:cs="Times New Roman"/>
          <w:color w:val="000000" w:themeColor="text1"/>
          <w:szCs w:val="24"/>
          <w:lang w:val="en-GB"/>
        </w:rPr>
        <w:t>CRDF</w:t>
      </w:r>
      <w:proofErr w:type="spellEnd"/>
      <w:r w:rsidR="00202458" w:rsidRPr="00202458">
        <w:rPr>
          <w:rFonts w:eastAsia="Times New Roman" w:cs="Times New Roman"/>
          <w:color w:val="000000" w:themeColor="text1"/>
          <w:szCs w:val="24"/>
          <w:lang w:val="en-GB"/>
        </w:rPr>
        <w:t xml:space="preserve"> Global,</w:t>
      </w:r>
      <w:r w:rsidR="00202458">
        <w:rPr>
          <w:rFonts w:eastAsia="Times New Roman" w:cs="Times New Roman"/>
          <w:color w:val="000000" w:themeColor="text1"/>
          <w:szCs w:val="24"/>
          <w:lang w:val="en-GB"/>
        </w:rPr>
        <w:t xml:space="preserve"> </w:t>
      </w:r>
      <w:r w:rsidR="00202458" w:rsidRPr="00202458">
        <w:rPr>
          <w:rFonts w:eastAsia="Times New Roman" w:cs="Times New Roman"/>
          <w:color w:val="000000" w:themeColor="text1"/>
          <w:szCs w:val="24"/>
          <w:lang w:val="en-GB"/>
        </w:rPr>
        <w:t>National University of Political Studies and Public Administration</w:t>
      </w:r>
      <w:r w:rsidR="00202458">
        <w:rPr>
          <w:rFonts w:eastAsia="Times New Roman" w:cs="Times New Roman"/>
          <w:color w:val="000000" w:themeColor="text1"/>
          <w:szCs w:val="24"/>
          <w:lang w:val="en-GB"/>
        </w:rPr>
        <w:t xml:space="preserve"> (</w:t>
      </w:r>
      <w:proofErr w:type="spellStart"/>
      <w:r w:rsidR="00202458">
        <w:rPr>
          <w:rFonts w:eastAsia="Times New Roman" w:cs="Times New Roman"/>
          <w:color w:val="000000" w:themeColor="text1"/>
          <w:szCs w:val="24"/>
          <w:lang w:val="en-GB"/>
        </w:rPr>
        <w:t>SNSPA</w:t>
      </w:r>
      <w:proofErr w:type="spellEnd"/>
      <w:r w:rsidR="00202458">
        <w:rPr>
          <w:rFonts w:eastAsia="Times New Roman" w:cs="Times New Roman"/>
          <w:color w:val="000000" w:themeColor="text1"/>
          <w:szCs w:val="24"/>
          <w:lang w:val="en-GB"/>
        </w:rPr>
        <w:t xml:space="preserve">), </w:t>
      </w:r>
      <w:r w:rsidR="00202458" w:rsidRPr="00202458">
        <w:rPr>
          <w:rFonts w:eastAsia="Times New Roman" w:cs="Times New Roman"/>
          <w:color w:val="000000" w:themeColor="text1"/>
          <w:szCs w:val="24"/>
          <w:lang w:val="en-GB"/>
        </w:rPr>
        <w:t>European External Action Service</w:t>
      </w:r>
      <w:r w:rsidR="00202458">
        <w:rPr>
          <w:rFonts w:eastAsia="Times New Roman" w:cs="Times New Roman"/>
          <w:color w:val="000000" w:themeColor="text1"/>
          <w:szCs w:val="24"/>
          <w:lang w:val="en-GB"/>
        </w:rPr>
        <w:t xml:space="preserve"> (EEAS),</w:t>
      </w:r>
      <w:r w:rsidRPr="00631290">
        <w:rPr>
          <w:rFonts w:eastAsia="Times New Roman" w:cs="Times New Roman"/>
          <w:color w:val="000000" w:themeColor="text1"/>
          <w:szCs w:val="24"/>
          <w:lang w:val="en-GB"/>
        </w:rPr>
        <w:t xml:space="preserve"> </w:t>
      </w:r>
      <w:proofErr w:type="spellStart"/>
      <w:r w:rsidRPr="00631290">
        <w:rPr>
          <w:rFonts w:eastAsia="Times New Roman" w:cs="Times New Roman"/>
          <w:color w:val="000000" w:themeColor="text1"/>
          <w:szCs w:val="24"/>
          <w:lang w:val="en-GB"/>
        </w:rPr>
        <w:t>CyberLab</w:t>
      </w:r>
      <w:proofErr w:type="spellEnd"/>
      <w:r w:rsidRPr="00631290">
        <w:rPr>
          <w:rFonts w:eastAsia="Times New Roman" w:cs="Times New Roman"/>
          <w:color w:val="000000" w:themeColor="text1"/>
          <w:szCs w:val="24"/>
          <w:lang w:val="en-GB"/>
        </w:rPr>
        <w:t xml:space="preserve">, </w:t>
      </w:r>
      <w:proofErr w:type="spellStart"/>
      <w:r w:rsidRPr="00631290">
        <w:rPr>
          <w:rFonts w:eastAsia="Times New Roman" w:cs="Times New Roman"/>
          <w:color w:val="000000" w:themeColor="text1"/>
          <w:szCs w:val="24"/>
          <w:lang w:val="en-GB"/>
        </w:rPr>
        <w:t>NEXTLAB.Tech</w:t>
      </w:r>
      <w:proofErr w:type="spellEnd"/>
      <w:r w:rsidRPr="00631290">
        <w:rPr>
          <w:rFonts w:eastAsia="Times New Roman" w:cs="Times New Roman"/>
          <w:color w:val="000000" w:themeColor="text1"/>
          <w:szCs w:val="24"/>
          <w:lang w:val="en-GB"/>
        </w:rPr>
        <w:t>, and Bitdefender.</w:t>
      </w:r>
    </w:p>
    <w:p w14:paraId="1F2EEBA2" w14:textId="209E873B" w:rsidR="00372864" w:rsidRDefault="00372864" w:rsidP="00372864">
      <w:pPr>
        <w:spacing w:after="288"/>
        <w:rPr>
          <w:rFonts w:eastAsia="Times New Roman" w:cs="Times New Roman"/>
          <w:color w:val="000000" w:themeColor="text1"/>
          <w:szCs w:val="24"/>
          <w:lang w:val="en-GB"/>
        </w:rPr>
      </w:pPr>
      <w:r w:rsidRPr="00372864">
        <w:rPr>
          <w:rFonts w:eastAsia="Times New Roman" w:cs="Times New Roman"/>
          <w:b/>
          <w:bCs/>
          <w:color w:val="000000" w:themeColor="text1"/>
          <w:szCs w:val="24"/>
          <w:lang w:val="en-GB"/>
        </w:rPr>
        <w:t xml:space="preserve">Dan </w:t>
      </w:r>
      <w:proofErr w:type="spellStart"/>
      <w:r w:rsidRPr="00372864">
        <w:rPr>
          <w:rFonts w:eastAsia="Times New Roman" w:cs="Times New Roman"/>
          <w:b/>
          <w:bCs/>
          <w:color w:val="000000" w:themeColor="text1"/>
          <w:szCs w:val="24"/>
          <w:lang w:val="en-GB"/>
        </w:rPr>
        <w:t>Cîmpean</w:t>
      </w:r>
      <w:proofErr w:type="spellEnd"/>
      <w:r w:rsidRPr="00372864">
        <w:rPr>
          <w:rFonts w:eastAsia="Times New Roman" w:cs="Times New Roman"/>
          <w:color w:val="000000" w:themeColor="text1"/>
          <w:szCs w:val="24"/>
          <w:lang w:val="en-GB"/>
        </w:rPr>
        <w:t xml:space="preserve">, the Director of the Romanian National Cyber Security Directorate emphasised the need to strengthen cooperation between the two countries. During the panel dedicated to cyber war escalation risks, he highlighted the need to be aware that the tactics, techniques and procedures used during cyber-attacks are continuously changing. „We have a lot to learn from our </w:t>
      </w:r>
      <w:r w:rsidRPr="00372864">
        <w:rPr>
          <w:rFonts w:eastAsia="Times New Roman" w:cs="Times New Roman"/>
          <w:color w:val="000000" w:themeColor="text1"/>
          <w:szCs w:val="24"/>
          <w:lang w:val="en-GB"/>
        </w:rPr>
        <w:lastRenderedPageBreak/>
        <w:t xml:space="preserve">neighbours and their unique experience and skill set. Applying these lessons, learned by Ukraine during the </w:t>
      </w:r>
      <w:r w:rsidR="002D46A1">
        <w:rPr>
          <w:rFonts w:eastAsia="Times New Roman" w:cs="Times New Roman"/>
          <w:color w:val="000000" w:themeColor="text1"/>
          <w:szCs w:val="24"/>
          <w:lang w:val="en-GB"/>
        </w:rPr>
        <w:t>struggles</w:t>
      </w:r>
      <w:r w:rsidRPr="00372864">
        <w:rPr>
          <w:rFonts w:eastAsia="Times New Roman" w:cs="Times New Roman"/>
          <w:color w:val="000000" w:themeColor="text1"/>
          <w:szCs w:val="24"/>
          <w:lang w:val="en-GB"/>
        </w:rPr>
        <w:t xml:space="preserve"> of a cyber warfare, is of paramount importance for us”.</w:t>
      </w:r>
    </w:p>
    <w:p w14:paraId="3251585E" w14:textId="27E78DA4" w:rsidR="00631290" w:rsidRPr="00631290" w:rsidRDefault="00631290" w:rsidP="00631290">
      <w:pPr>
        <w:spacing w:after="288"/>
        <w:rPr>
          <w:rFonts w:eastAsia="Times New Roman" w:cs="Times New Roman"/>
          <w:color w:val="000000" w:themeColor="text1"/>
          <w:szCs w:val="24"/>
          <w:lang w:val="en-GB"/>
        </w:rPr>
      </w:pPr>
      <w:r w:rsidRPr="00372864">
        <w:rPr>
          <w:rFonts w:eastAsia="Times New Roman" w:cs="Times New Roman"/>
          <w:color w:val="000000" w:themeColor="text1"/>
          <w:szCs w:val="24"/>
          <w:lang w:val="en-GB"/>
        </w:rPr>
        <w:t>“</w:t>
      </w:r>
      <w:r w:rsidRPr="00631290">
        <w:rPr>
          <w:rFonts w:eastAsia="Times New Roman" w:cs="Times New Roman"/>
          <w:color w:val="000000" w:themeColor="text1"/>
          <w:szCs w:val="24"/>
          <w:lang w:val="en-GB"/>
        </w:rPr>
        <w:t xml:space="preserve">Today, </w:t>
      </w:r>
      <w:r>
        <w:rPr>
          <w:rFonts w:eastAsia="Times New Roman" w:cs="Times New Roman"/>
          <w:color w:val="000000" w:themeColor="text1"/>
          <w:szCs w:val="24"/>
          <w:lang w:val="en-GB"/>
        </w:rPr>
        <w:t>R</w:t>
      </w:r>
      <w:r w:rsidRPr="00631290">
        <w:rPr>
          <w:rFonts w:eastAsia="Times New Roman" w:cs="Times New Roman"/>
          <w:color w:val="000000" w:themeColor="text1"/>
          <w:szCs w:val="24"/>
          <w:lang w:val="en-GB"/>
        </w:rPr>
        <w:t xml:space="preserve">ussia is conducting a cyberwar not only against Ukraine but also against the European Union and NATO countries. This is evidenced by numerous cyberattacks on state authorities, critical infrastructure, and stolen personal data of EU citizens, as well as the use of cyberattacks in combination with means of information influence. Therefore, it is important to send a clear message from our partners that such actions are unacceptable, as well as to ensure public attribution to the </w:t>
      </w:r>
      <w:r>
        <w:rPr>
          <w:rFonts w:eastAsia="Times New Roman" w:cs="Times New Roman"/>
          <w:color w:val="000000" w:themeColor="text1"/>
          <w:szCs w:val="24"/>
          <w:lang w:val="en-GB"/>
        </w:rPr>
        <w:t>R</w:t>
      </w:r>
      <w:r w:rsidRPr="00631290">
        <w:rPr>
          <w:rFonts w:eastAsia="Times New Roman" w:cs="Times New Roman"/>
          <w:color w:val="000000" w:themeColor="text1"/>
          <w:szCs w:val="24"/>
          <w:lang w:val="en-GB"/>
        </w:rPr>
        <w:t xml:space="preserve">ussian federation. Otherwise, the sense of impunity will lead to a greater escalation of </w:t>
      </w:r>
      <w:r>
        <w:rPr>
          <w:rFonts w:eastAsia="Times New Roman" w:cs="Times New Roman"/>
          <w:color w:val="000000" w:themeColor="text1"/>
          <w:szCs w:val="24"/>
          <w:lang w:val="en-GB"/>
        </w:rPr>
        <w:t>R</w:t>
      </w:r>
      <w:r w:rsidRPr="00631290">
        <w:rPr>
          <w:rFonts w:eastAsia="Times New Roman" w:cs="Times New Roman"/>
          <w:color w:val="000000" w:themeColor="text1"/>
          <w:szCs w:val="24"/>
          <w:lang w:val="en-GB"/>
        </w:rPr>
        <w:t>ussia's covert cyber aggression against the countries of the Euro-Atlantic community and their citizens</w:t>
      </w:r>
      <w:r w:rsidRPr="00372864">
        <w:rPr>
          <w:rFonts w:eastAsia="Times New Roman" w:cs="Times New Roman"/>
          <w:color w:val="000000" w:themeColor="text1"/>
          <w:szCs w:val="24"/>
          <w:lang w:val="en-GB"/>
        </w:rPr>
        <w:t>”</w:t>
      </w:r>
      <w:r w:rsidRPr="00631290">
        <w:rPr>
          <w:rFonts w:eastAsia="Times New Roman" w:cs="Times New Roman"/>
          <w:color w:val="000000" w:themeColor="text1"/>
          <w:szCs w:val="24"/>
          <w:lang w:val="en-GB"/>
        </w:rPr>
        <w:t xml:space="preserve">, said the Head of the Information Security and Cybersecurity Service of the </w:t>
      </w:r>
      <w:proofErr w:type="spellStart"/>
      <w:r w:rsidRPr="00631290">
        <w:rPr>
          <w:rFonts w:eastAsia="Times New Roman" w:cs="Times New Roman"/>
          <w:color w:val="000000" w:themeColor="text1"/>
          <w:szCs w:val="24"/>
          <w:lang w:val="en-GB"/>
        </w:rPr>
        <w:t>NSDC</w:t>
      </w:r>
      <w:proofErr w:type="spellEnd"/>
      <w:r w:rsidRPr="00631290">
        <w:rPr>
          <w:rFonts w:eastAsia="Times New Roman" w:cs="Times New Roman"/>
          <w:color w:val="000000" w:themeColor="text1"/>
          <w:szCs w:val="24"/>
          <w:lang w:val="en-GB"/>
        </w:rPr>
        <w:t xml:space="preserve"> of Ukraine, Secretary of the </w:t>
      </w:r>
      <w:proofErr w:type="spellStart"/>
      <w:r w:rsidRPr="00631290">
        <w:rPr>
          <w:rFonts w:eastAsia="Times New Roman" w:cs="Times New Roman"/>
          <w:color w:val="000000" w:themeColor="text1"/>
          <w:szCs w:val="24"/>
          <w:lang w:val="en-GB"/>
        </w:rPr>
        <w:t>NCSCC</w:t>
      </w:r>
      <w:proofErr w:type="spellEnd"/>
      <w:r>
        <w:rPr>
          <w:rFonts w:eastAsia="Times New Roman" w:cs="Times New Roman"/>
          <w:color w:val="000000" w:themeColor="text1"/>
          <w:szCs w:val="24"/>
          <w:lang w:val="en-GB"/>
        </w:rPr>
        <w:t>,</w:t>
      </w:r>
      <w:r w:rsidRPr="00631290">
        <w:rPr>
          <w:rFonts w:eastAsia="Times New Roman" w:cs="Times New Roman"/>
          <w:color w:val="000000" w:themeColor="text1"/>
          <w:szCs w:val="24"/>
          <w:lang w:val="en-GB"/>
        </w:rPr>
        <w:t xml:space="preserve"> </w:t>
      </w:r>
      <w:r w:rsidRPr="00631290">
        <w:rPr>
          <w:rFonts w:eastAsia="Times New Roman" w:cs="Times New Roman"/>
          <w:b/>
          <w:bCs/>
          <w:color w:val="000000" w:themeColor="text1"/>
          <w:szCs w:val="24"/>
          <w:lang w:val="en-GB"/>
        </w:rPr>
        <w:t>Nataliya Tkachuk</w:t>
      </w:r>
      <w:r w:rsidRPr="00631290">
        <w:rPr>
          <w:rFonts w:eastAsia="Times New Roman" w:cs="Times New Roman"/>
          <w:color w:val="000000" w:themeColor="text1"/>
          <w:szCs w:val="24"/>
          <w:lang w:val="en-GB"/>
        </w:rPr>
        <w:t>.</w:t>
      </w:r>
    </w:p>
    <w:p w14:paraId="5E361BA9" w14:textId="7D82CE4D" w:rsidR="00631290" w:rsidRPr="00372864" w:rsidRDefault="00631290" w:rsidP="00372864">
      <w:pPr>
        <w:spacing w:after="288"/>
        <w:rPr>
          <w:rFonts w:eastAsia="Times New Roman" w:cs="Times New Roman"/>
          <w:color w:val="000000" w:themeColor="text1"/>
          <w:szCs w:val="24"/>
          <w:lang w:val="en-GB"/>
        </w:rPr>
      </w:pPr>
      <w:r w:rsidRPr="00631290">
        <w:rPr>
          <w:rFonts w:eastAsia="Times New Roman" w:cs="Times New Roman"/>
          <w:color w:val="000000" w:themeColor="text1"/>
          <w:szCs w:val="24"/>
          <w:lang w:val="en-GB"/>
        </w:rPr>
        <w:t xml:space="preserve">Natalia Tkachuk also thanked international partners for their support of Ukraine: </w:t>
      </w:r>
      <w:r w:rsidRPr="00372864">
        <w:rPr>
          <w:rFonts w:eastAsia="Times New Roman" w:cs="Times New Roman"/>
          <w:color w:val="000000" w:themeColor="text1"/>
          <w:szCs w:val="24"/>
          <w:lang w:val="en-GB"/>
        </w:rPr>
        <w:t>“</w:t>
      </w:r>
      <w:r w:rsidRPr="00631290">
        <w:rPr>
          <w:rFonts w:eastAsia="Times New Roman" w:cs="Times New Roman"/>
          <w:color w:val="000000" w:themeColor="text1"/>
          <w:szCs w:val="24"/>
          <w:lang w:val="en-GB"/>
        </w:rPr>
        <w:t>Our country has already demonstrated its resilience, high level of public-private partnership and effective coordination. And thanks to your support, I’m confident that we will withstand and win this war</w:t>
      </w:r>
      <w:r w:rsidRPr="00372864">
        <w:rPr>
          <w:rFonts w:eastAsia="Times New Roman" w:cs="Times New Roman"/>
          <w:color w:val="000000" w:themeColor="text1"/>
          <w:szCs w:val="24"/>
          <w:lang w:val="en-GB"/>
        </w:rPr>
        <w:t>”</w:t>
      </w:r>
      <w:r w:rsidRPr="00631290">
        <w:rPr>
          <w:rFonts w:eastAsia="Times New Roman" w:cs="Times New Roman"/>
          <w:color w:val="000000" w:themeColor="text1"/>
          <w:szCs w:val="24"/>
          <w:lang w:val="en-GB"/>
        </w:rPr>
        <w:t>.</w:t>
      </w:r>
      <w:r>
        <w:rPr>
          <w:rFonts w:eastAsia="Times New Roman" w:cs="Times New Roman"/>
          <w:color w:val="000000" w:themeColor="text1"/>
          <w:szCs w:val="24"/>
          <w:lang w:val="en-GB"/>
        </w:rPr>
        <w:t>\</w:t>
      </w:r>
    </w:p>
    <w:p w14:paraId="1589CE07" w14:textId="6954584C" w:rsidR="00AE436C" w:rsidRDefault="00AE436C" w:rsidP="00372864">
      <w:pPr>
        <w:spacing w:after="288"/>
        <w:rPr>
          <w:rFonts w:eastAsia="Times New Roman" w:cs="Times New Roman"/>
          <w:color w:val="000000" w:themeColor="text1"/>
          <w:szCs w:val="24"/>
        </w:rPr>
      </w:pPr>
      <w:r w:rsidRPr="00AE436C">
        <w:rPr>
          <w:rFonts w:eastAsia="Times New Roman" w:cs="Times New Roman"/>
          <w:color w:val="000000" w:themeColor="text1"/>
          <w:szCs w:val="24"/>
          <w:lang w:val="en-GB"/>
        </w:rPr>
        <w:t>One of the</w:t>
      </w:r>
      <w:r>
        <w:rPr>
          <w:rFonts w:eastAsia="Times New Roman" w:cs="Times New Roman"/>
          <w:color w:val="000000" w:themeColor="text1"/>
          <w:szCs w:val="24"/>
          <w:lang w:val="en-GB"/>
        </w:rPr>
        <w:t xml:space="preserve"> main conclusions of this meeting, which persisted among the audience on this event was that </w:t>
      </w:r>
      <w:r>
        <w:rPr>
          <w:rFonts w:eastAsia="Times New Roman" w:cs="Times New Roman"/>
          <w:b/>
          <w:bCs/>
          <w:color w:val="000000" w:themeColor="text1"/>
          <w:szCs w:val="24"/>
          <w:lang w:val="en-GB"/>
        </w:rPr>
        <w:t>Cyber warfare and information warfare IS WARFARE</w:t>
      </w:r>
      <w:r>
        <w:rPr>
          <w:rFonts w:eastAsia="Times New Roman" w:cs="Times New Roman"/>
          <w:color w:val="000000" w:themeColor="text1"/>
          <w:szCs w:val="24"/>
        </w:rPr>
        <w:t>.</w:t>
      </w:r>
    </w:p>
    <w:p w14:paraId="4EB81B2E" w14:textId="10908769" w:rsidR="003F4EF7" w:rsidRPr="003F4EF7" w:rsidRDefault="003F4EF7" w:rsidP="00372864">
      <w:pPr>
        <w:spacing w:after="288"/>
        <w:rPr>
          <w:b/>
          <w:bCs/>
          <w:szCs w:val="24"/>
        </w:rPr>
      </w:pPr>
      <w:r w:rsidRPr="003F4EF7">
        <w:rPr>
          <w:b/>
          <w:bCs/>
          <w:szCs w:val="24"/>
        </w:rPr>
        <w:t xml:space="preserve">Press contact: Mihai Rotariu  |  </w:t>
      </w:r>
      <w:hyperlink r:id="rId11" w:history="1">
        <w:proofErr w:type="spellStart"/>
        <w:r w:rsidRPr="003F4EF7">
          <w:rPr>
            <w:rStyle w:val="Hyperlink"/>
            <w:b/>
            <w:bCs/>
            <w:szCs w:val="24"/>
          </w:rPr>
          <w:t>mihai.rotariu@dnsc.ro</w:t>
        </w:r>
        <w:proofErr w:type="spellEnd"/>
      </w:hyperlink>
      <w:r w:rsidRPr="003F4EF7">
        <w:rPr>
          <w:b/>
          <w:bCs/>
          <w:szCs w:val="24"/>
        </w:rPr>
        <w:t xml:space="preserve"> </w:t>
      </w:r>
      <w:r w:rsidRPr="003F4EF7">
        <w:rPr>
          <w:b/>
          <w:bCs/>
          <w:szCs w:val="24"/>
        </w:rPr>
        <w:t xml:space="preserve"> |  0740 066 866</w:t>
      </w:r>
    </w:p>
    <w:sectPr w:rsidR="003F4EF7" w:rsidRPr="003F4EF7" w:rsidSect="00AC0E93">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8DD4" w14:textId="77777777" w:rsidR="00AC0E93" w:rsidRDefault="00AC0E93" w:rsidP="00254B46">
      <w:pPr>
        <w:spacing w:before="0" w:after="288"/>
      </w:pPr>
      <w:r>
        <w:separator/>
      </w:r>
    </w:p>
  </w:endnote>
  <w:endnote w:type="continuationSeparator" w:id="0">
    <w:p w14:paraId="7DCFFB62" w14:textId="77777777" w:rsidR="00AC0E93" w:rsidRDefault="00AC0E93" w:rsidP="00254B46">
      <w:pPr>
        <w:spacing w:before="0" w:after="288"/>
      </w:pPr>
      <w:r>
        <w:continuationSeparator/>
      </w:r>
    </w:p>
  </w:endnote>
  <w:endnote w:type="continuationNotice" w:id="1">
    <w:p w14:paraId="27A76F6A" w14:textId="77777777" w:rsidR="00AC0E93" w:rsidRDefault="00AC0E93">
      <w:pPr>
        <w:spacing w:before="0" w:after="28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DC58" w14:textId="77777777" w:rsidR="00B6241A" w:rsidRDefault="00B6241A">
    <w:pPr>
      <w:pStyle w:val="Footer"/>
      <w:spacing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BA5C" w14:textId="09CE0574" w:rsidR="00264F80" w:rsidRPr="00AA2D6D" w:rsidRDefault="00264F80" w:rsidP="00F0039F">
    <w:pPr>
      <w:pStyle w:val="Footer"/>
      <w:tabs>
        <w:tab w:val="clear" w:pos="4680"/>
        <w:tab w:val="clear" w:pos="9360"/>
      </w:tabs>
      <w:spacing w:after="288"/>
      <w:jc w:val="right"/>
      <w:rPr>
        <w:b/>
        <w:bCs/>
        <w:color w:val="808080" w:themeColor="background1" w:themeShade="80"/>
        <w:sz w:val="16"/>
        <w:szCs w:val="16"/>
        <w:lang w:val="en-GB"/>
      </w:rPr>
    </w:pPr>
  </w:p>
  <w:p w14:paraId="1E3B8530" w14:textId="0FB5698D" w:rsidR="00264F80" w:rsidRPr="00AA2D6D" w:rsidRDefault="00264F80" w:rsidP="00F0039F">
    <w:pPr>
      <w:pStyle w:val="Footer"/>
      <w:tabs>
        <w:tab w:val="clear" w:pos="4680"/>
        <w:tab w:val="clear" w:pos="9360"/>
      </w:tabs>
      <w:spacing w:after="288"/>
      <w:jc w:val="right"/>
      <w:rPr>
        <w:b/>
        <w:bCs/>
        <w:color w:val="808080" w:themeColor="background1" w:themeShade="80"/>
        <w:sz w:val="16"/>
        <w:szCs w:val="16"/>
        <w:lang w:val="en-GB"/>
      </w:rPr>
    </w:pPr>
    <w:r>
      <w:tab/>
    </w:r>
    <w:r>
      <w:tab/>
    </w:r>
    <w:r>
      <w:tab/>
    </w:r>
    <w:r>
      <w:tab/>
    </w:r>
    <w:r>
      <w:tab/>
    </w:r>
    <w:r>
      <w:tab/>
    </w:r>
    <w:r>
      <w:tab/>
    </w:r>
    <w:r>
      <w:tab/>
    </w:r>
    <w:r>
      <w:tab/>
    </w:r>
    <w:r>
      <w:tab/>
    </w:r>
    <w:r>
      <w:tab/>
    </w:r>
    <w:r>
      <w:tab/>
    </w:r>
    <w:r w:rsidR="57EDEFC9" w:rsidRPr="57EDEFC9">
      <w:rPr>
        <w:b/>
        <w:bCs/>
        <w:color w:val="808080" w:themeColor="background1" w:themeShade="80"/>
        <w:sz w:val="16"/>
        <w:szCs w:val="16"/>
        <w:lang w:val="en-GB"/>
      </w:rPr>
      <w:t xml:space="preserve"> </w:t>
    </w:r>
    <w:proofErr w:type="spellStart"/>
    <w:r w:rsidR="57EDEFC9" w:rsidRPr="57EDEFC9">
      <w:rPr>
        <w:b/>
        <w:bCs/>
        <w:color w:val="808080" w:themeColor="background1" w:themeShade="80"/>
        <w:sz w:val="16"/>
        <w:szCs w:val="16"/>
        <w:lang w:val="en-GB"/>
      </w:rPr>
      <w:t>Pagina</w:t>
    </w:r>
    <w:proofErr w:type="spellEnd"/>
    <w:r w:rsidR="57EDEFC9" w:rsidRPr="57EDEFC9">
      <w:rPr>
        <w:b/>
        <w:bCs/>
        <w:color w:val="808080" w:themeColor="background1" w:themeShade="80"/>
        <w:sz w:val="16"/>
        <w:szCs w:val="16"/>
        <w:lang w:val="en-GB"/>
      </w:rPr>
      <w:t xml:space="preserve"> </w:t>
    </w:r>
    <w:r w:rsidRPr="57EDEFC9">
      <w:rPr>
        <w:b/>
        <w:bCs/>
        <w:noProof/>
        <w:color w:val="808080" w:themeColor="background1" w:themeShade="80"/>
        <w:sz w:val="16"/>
        <w:szCs w:val="16"/>
        <w:lang w:val="en-GB"/>
      </w:rPr>
      <w:fldChar w:fldCharType="begin"/>
    </w:r>
    <w:r w:rsidRPr="57EDEFC9">
      <w:rPr>
        <w:b/>
        <w:bCs/>
        <w:color w:val="808080" w:themeColor="background1" w:themeShade="80"/>
        <w:sz w:val="16"/>
        <w:szCs w:val="16"/>
        <w:lang w:val="en-GB"/>
      </w:rPr>
      <w:instrText xml:space="preserve"> PAGE  \* Arabic  \* MERGEFORMAT </w:instrText>
    </w:r>
    <w:r w:rsidRPr="57EDEFC9">
      <w:rPr>
        <w:b/>
        <w:bCs/>
        <w:color w:val="808080" w:themeColor="background1" w:themeShade="80"/>
        <w:sz w:val="16"/>
        <w:szCs w:val="16"/>
        <w:lang w:val="en-GB"/>
      </w:rPr>
      <w:fldChar w:fldCharType="separate"/>
    </w:r>
    <w:r w:rsidR="57EDEFC9" w:rsidRPr="57EDEFC9">
      <w:rPr>
        <w:b/>
        <w:bCs/>
        <w:noProof/>
        <w:color w:val="808080" w:themeColor="background1" w:themeShade="80"/>
        <w:sz w:val="16"/>
        <w:szCs w:val="16"/>
        <w:lang w:val="en-GB"/>
      </w:rPr>
      <w:t>2</w:t>
    </w:r>
    <w:r w:rsidRPr="57EDEFC9">
      <w:rPr>
        <w:b/>
        <w:bCs/>
        <w:noProof/>
        <w:color w:val="808080" w:themeColor="background1" w:themeShade="80"/>
        <w:sz w:val="16"/>
        <w:szCs w:val="16"/>
        <w:lang w:val="en-GB"/>
      </w:rPr>
      <w:fldChar w:fldCharType="end"/>
    </w:r>
    <w:r w:rsidR="57EDEFC9" w:rsidRPr="57EDEFC9">
      <w:rPr>
        <w:b/>
        <w:bCs/>
        <w:color w:val="808080" w:themeColor="background1" w:themeShade="80"/>
        <w:sz w:val="16"/>
        <w:szCs w:val="16"/>
        <w:lang w:val="en-GB"/>
      </w:rPr>
      <w:t xml:space="preserve"> / </w:t>
    </w:r>
    <w:r w:rsidRPr="57EDEFC9">
      <w:rPr>
        <w:b/>
        <w:bCs/>
        <w:noProof/>
        <w:color w:val="808080" w:themeColor="background1" w:themeShade="80"/>
        <w:sz w:val="16"/>
        <w:szCs w:val="16"/>
        <w:lang w:val="en-GB"/>
      </w:rPr>
      <w:fldChar w:fldCharType="begin"/>
    </w:r>
    <w:r w:rsidRPr="57EDEFC9">
      <w:rPr>
        <w:b/>
        <w:bCs/>
        <w:color w:val="808080" w:themeColor="background1" w:themeShade="80"/>
        <w:sz w:val="16"/>
        <w:szCs w:val="16"/>
        <w:lang w:val="en-GB"/>
      </w:rPr>
      <w:instrText xml:space="preserve"> NUMPAGES  \* Arabic  \* MERGEFORMAT </w:instrText>
    </w:r>
    <w:r w:rsidRPr="57EDEFC9">
      <w:rPr>
        <w:b/>
        <w:bCs/>
        <w:color w:val="808080" w:themeColor="background1" w:themeShade="80"/>
        <w:sz w:val="16"/>
        <w:szCs w:val="16"/>
        <w:lang w:val="en-GB"/>
      </w:rPr>
      <w:fldChar w:fldCharType="separate"/>
    </w:r>
    <w:r w:rsidR="57EDEFC9" w:rsidRPr="57EDEFC9">
      <w:rPr>
        <w:b/>
        <w:bCs/>
        <w:noProof/>
        <w:color w:val="808080" w:themeColor="background1" w:themeShade="80"/>
        <w:sz w:val="16"/>
        <w:szCs w:val="16"/>
        <w:lang w:val="en-GB"/>
      </w:rPr>
      <w:t>2</w:t>
    </w:r>
    <w:r w:rsidRPr="57EDEFC9">
      <w:rPr>
        <w:b/>
        <w:bCs/>
        <w:noProof/>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288"/>
      <w:jc w:val="right"/>
      <w:rPr>
        <w:b/>
        <w:bCs/>
        <w:color w:val="808080" w:themeColor="background1" w:themeShade="80"/>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CE4D" w14:textId="12ED7251" w:rsidR="00461B52" w:rsidRPr="00461B52" w:rsidRDefault="00B6241A" w:rsidP="00941810">
    <w:pPr>
      <w:pStyle w:val="Footer"/>
      <w:pBdr>
        <w:top w:val="single" w:sz="4" w:space="0" w:color="A6A6A6" w:themeColor="background1" w:themeShade="A6"/>
      </w:pBdr>
      <w:tabs>
        <w:tab w:val="clear" w:pos="4680"/>
        <w:tab w:val="clear" w:pos="9360"/>
      </w:tabs>
      <w:spacing w:afterLines="0"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Pr>
        <w:b/>
        <w:bCs/>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Pr>
        <w:b/>
        <w:bCs/>
        <w:color w:val="808080" w:themeColor="background1" w:themeShade="80"/>
        <w:sz w:val="16"/>
        <w:szCs w:val="16"/>
        <w:lang w:val="en-GB"/>
      </w:rPr>
      <w:t>2</w:t>
    </w:r>
    <w:r w:rsidRPr="00387F9C">
      <w:rPr>
        <w:b/>
        <w:bCs/>
        <w:color w:val="808080" w:themeColor="background1" w:themeShade="80"/>
        <w:sz w:val="16"/>
        <w:szCs w:val="16"/>
        <w:lang w:val="en-GB"/>
      </w:rPr>
      <w:fldChar w:fldCharType="end"/>
    </w:r>
    <w:proofErr w:type="spellStart"/>
    <w:r w:rsidRPr="00387F9C">
      <w:rPr>
        <w:b/>
        <w:bCs/>
        <w:color w:val="808080" w:themeColor="background1" w:themeShade="80"/>
        <w:sz w:val="16"/>
        <w:szCs w:val="16"/>
        <w:lang w:val="en-GB"/>
      </w:rPr>
      <w:t>Email</w:t>
    </w:r>
    <w:proofErr w:type="spellEnd"/>
    <w:r w:rsidRPr="00387F9C">
      <w:rPr>
        <w:b/>
        <w:bCs/>
        <w:color w:val="808080" w:themeColor="background1" w:themeShade="80"/>
        <w:sz w:val="16"/>
        <w:szCs w:val="16"/>
        <w:lang w:val="en-GB"/>
      </w:rPr>
      <w:t xml:space="preserve">: </w:t>
    </w:r>
    <w:proofErr w:type="spellStart"/>
    <w:r w:rsidRPr="0091035C">
      <w:rPr>
        <w:b/>
        <w:bCs/>
        <w:color w:val="808080" w:themeColor="background1" w:themeShade="80"/>
        <w:sz w:val="16"/>
        <w:szCs w:val="16"/>
        <w:lang w:val="en-GB"/>
      </w:rPr>
      <w:t>office@dnsc.ro</w:t>
    </w:r>
    <w:proofErr w:type="spellEnd"/>
    <w:r>
      <w:rPr>
        <w:b/>
        <w:bCs/>
        <w:color w:val="808080" w:themeColor="background1" w:themeShade="80"/>
        <w:sz w:val="16"/>
        <w:szCs w:val="16"/>
        <w:lang w:val="en-GB"/>
      </w:rPr>
      <w:t xml:space="preserve">     </w:t>
    </w:r>
    <w:proofErr w:type="spellStart"/>
    <w:r w:rsidRPr="0091035C">
      <w:rPr>
        <w:b/>
        <w:bCs/>
        <w:color w:val="808080" w:themeColor="background1" w:themeShade="80"/>
        <w:sz w:val="16"/>
        <w:szCs w:val="16"/>
        <w:lang w:val="en-GB"/>
      </w:rPr>
      <w:t>www.dnsc.ro</w:t>
    </w:r>
    <w:proofErr w:type="spellEnd"/>
    <w:r>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16DC" w14:textId="77777777" w:rsidR="00AC0E93" w:rsidRDefault="00AC0E93" w:rsidP="00254B46">
      <w:pPr>
        <w:spacing w:before="0" w:after="288"/>
      </w:pPr>
      <w:r>
        <w:separator/>
      </w:r>
    </w:p>
  </w:footnote>
  <w:footnote w:type="continuationSeparator" w:id="0">
    <w:p w14:paraId="523F5DA4" w14:textId="77777777" w:rsidR="00AC0E93" w:rsidRDefault="00AC0E93" w:rsidP="00254B46">
      <w:pPr>
        <w:spacing w:before="0" w:after="288"/>
      </w:pPr>
      <w:r>
        <w:continuationSeparator/>
      </w:r>
    </w:p>
  </w:footnote>
  <w:footnote w:type="continuationNotice" w:id="1">
    <w:p w14:paraId="44DC3214" w14:textId="77777777" w:rsidR="00AC0E93" w:rsidRDefault="00AC0E93">
      <w:pPr>
        <w:spacing w:before="0" w:after="28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F6BA" w14:textId="77777777" w:rsidR="00B6241A" w:rsidRDefault="00B6241A">
    <w:pPr>
      <w:pStyle w:val="Header"/>
      <w:spacing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D488" w14:textId="0F261386" w:rsidR="00264F80" w:rsidRDefault="00264F80" w:rsidP="003E4037">
    <w:pPr>
      <w:pStyle w:val="Header"/>
      <w:spacing w:before="120" w:after="288" w:line="240" w:lineRule="exact"/>
    </w:pPr>
  </w:p>
  <w:p w14:paraId="29669344" w14:textId="6D0C452F" w:rsidR="00264F80" w:rsidRDefault="00264F80" w:rsidP="003E4037">
    <w:pPr>
      <w:pStyle w:val="Header"/>
      <w:spacing w:before="120" w:after="288"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84D4" w14:textId="7AEA58D3" w:rsidR="00264F80" w:rsidRPr="0078168A" w:rsidRDefault="57EDEFC9" w:rsidP="00DC3817">
    <w:pPr>
      <w:pStyle w:val="Header"/>
      <w:tabs>
        <w:tab w:val="clear" w:pos="4680"/>
        <w:tab w:val="clear" w:pos="9360"/>
      </w:tabs>
      <w:spacing w:after="288"/>
      <w:jc w:val="center"/>
      <w:rPr>
        <w:sz w:val="18"/>
        <w:szCs w:val="18"/>
      </w:rPr>
    </w:pPr>
    <w:r>
      <w:rPr>
        <w:noProof/>
      </w:rPr>
      <w:drawing>
        <wp:inline distT="0" distB="0" distL="0" distR="0" wp14:anchorId="303634AB" wp14:editId="0CC0E93E">
          <wp:extent cx="3132161" cy="106509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32161" cy="10650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B5B84"/>
    <w:multiLevelType w:val="hybridMultilevel"/>
    <w:tmpl w:val="5B1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D5338E7"/>
    <w:multiLevelType w:val="hybridMultilevel"/>
    <w:tmpl w:val="75D04C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34505311"/>
    <w:multiLevelType w:val="hybridMultilevel"/>
    <w:tmpl w:val="7480BB22"/>
    <w:lvl w:ilvl="0" w:tplc="8AEAACD0">
      <w:start w:val="1"/>
      <w:numFmt w:val="bullet"/>
      <w:lvlText w:val=""/>
      <w:lvlJc w:val="left"/>
      <w:pPr>
        <w:ind w:left="360" w:hanging="360"/>
      </w:pPr>
      <w:rPr>
        <w:rFonts w:ascii="Symbol" w:hAnsi="Symbol" w:hint="default"/>
      </w:rPr>
    </w:lvl>
    <w:lvl w:ilvl="1" w:tplc="3B5A4A72">
      <w:start w:val="1"/>
      <w:numFmt w:val="bullet"/>
      <w:lvlText w:val="o"/>
      <w:lvlJc w:val="left"/>
      <w:pPr>
        <w:ind w:left="1080" w:hanging="360"/>
      </w:pPr>
      <w:rPr>
        <w:rFonts w:ascii="Courier New" w:hAnsi="Courier New" w:hint="default"/>
      </w:rPr>
    </w:lvl>
    <w:lvl w:ilvl="2" w:tplc="6242198C">
      <w:start w:val="1"/>
      <w:numFmt w:val="bullet"/>
      <w:lvlText w:val=""/>
      <w:lvlJc w:val="left"/>
      <w:pPr>
        <w:ind w:left="1800" w:hanging="360"/>
      </w:pPr>
      <w:rPr>
        <w:rFonts w:ascii="Wingdings" w:hAnsi="Wingdings" w:hint="default"/>
      </w:rPr>
    </w:lvl>
    <w:lvl w:ilvl="3" w:tplc="93824984">
      <w:start w:val="1"/>
      <w:numFmt w:val="bullet"/>
      <w:lvlText w:val=""/>
      <w:lvlJc w:val="left"/>
      <w:pPr>
        <w:ind w:left="2520" w:hanging="360"/>
      </w:pPr>
      <w:rPr>
        <w:rFonts w:ascii="Symbol" w:hAnsi="Symbol" w:hint="default"/>
      </w:rPr>
    </w:lvl>
    <w:lvl w:ilvl="4" w:tplc="C83C2404">
      <w:start w:val="1"/>
      <w:numFmt w:val="bullet"/>
      <w:lvlText w:val="o"/>
      <w:lvlJc w:val="left"/>
      <w:pPr>
        <w:ind w:left="3240" w:hanging="360"/>
      </w:pPr>
      <w:rPr>
        <w:rFonts w:ascii="Courier New" w:hAnsi="Courier New" w:hint="default"/>
      </w:rPr>
    </w:lvl>
    <w:lvl w:ilvl="5" w:tplc="177E887C">
      <w:start w:val="1"/>
      <w:numFmt w:val="bullet"/>
      <w:lvlText w:val=""/>
      <w:lvlJc w:val="left"/>
      <w:pPr>
        <w:ind w:left="3960" w:hanging="360"/>
      </w:pPr>
      <w:rPr>
        <w:rFonts w:ascii="Wingdings" w:hAnsi="Wingdings" w:hint="default"/>
      </w:rPr>
    </w:lvl>
    <w:lvl w:ilvl="6" w:tplc="733093BC">
      <w:start w:val="1"/>
      <w:numFmt w:val="bullet"/>
      <w:lvlText w:val=""/>
      <w:lvlJc w:val="left"/>
      <w:pPr>
        <w:ind w:left="4680" w:hanging="360"/>
      </w:pPr>
      <w:rPr>
        <w:rFonts w:ascii="Symbol" w:hAnsi="Symbol" w:hint="default"/>
      </w:rPr>
    </w:lvl>
    <w:lvl w:ilvl="7" w:tplc="27960F82">
      <w:start w:val="1"/>
      <w:numFmt w:val="bullet"/>
      <w:lvlText w:val="o"/>
      <w:lvlJc w:val="left"/>
      <w:pPr>
        <w:ind w:left="5400" w:hanging="360"/>
      </w:pPr>
      <w:rPr>
        <w:rFonts w:ascii="Courier New" w:hAnsi="Courier New" w:hint="default"/>
      </w:rPr>
    </w:lvl>
    <w:lvl w:ilvl="8" w:tplc="486CA544">
      <w:start w:val="1"/>
      <w:numFmt w:val="bullet"/>
      <w:lvlText w:val=""/>
      <w:lvlJc w:val="left"/>
      <w:pPr>
        <w:ind w:left="6120" w:hanging="360"/>
      </w:pPr>
      <w:rPr>
        <w:rFonts w:ascii="Wingdings" w:hAnsi="Wingdings" w:hint="default"/>
      </w:rPr>
    </w:lvl>
  </w:abstractNum>
  <w:abstractNum w:abstractNumId="24"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2D3A4FC"/>
    <w:multiLevelType w:val="hybridMultilevel"/>
    <w:tmpl w:val="362EDCDA"/>
    <w:lvl w:ilvl="0" w:tplc="0FB4D0B6">
      <w:start w:val="1"/>
      <w:numFmt w:val="bullet"/>
      <w:lvlText w:val=""/>
      <w:lvlJc w:val="left"/>
      <w:pPr>
        <w:ind w:left="360" w:hanging="360"/>
      </w:pPr>
      <w:rPr>
        <w:rFonts w:ascii="Symbol" w:hAnsi="Symbol" w:hint="default"/>
      </w:rPr>
    </w:lvl>
    <w:lvl w:ilvl="1" w:tplc="91968D7E">
      <w:start w:val="1"/>
      <w:numFmt w:val="bullet"/>
      <w:lvlText w:val="o"/>
      <w:lvlJc w:val="left"/>
      <w:pPr>
        <w:ind w:left="1080" w:hanging="360"/>
      </w:pPr>
      <w:rPr>
        <w:rFonts w:ascii="Courier New" w:hAnsi="Courier New" w:hint="default"/>
      </w:rPr>
    </w:lvl>
    <w:lvl w:ilvl="2" w:tplc="86224FE0">
      <w:start w:val="1"/>
      <w:numFmt w:val="bullet"/>
      <w:lvlText w:val=""/>
      <w:lvlJc w:val="left"/>
      <w:pPr>
        <w:ind w:left="1800" w:hanging="360"/>
      </w:pPr>
      <w:rPr>
        <w:rFonts w:ascii="Wingdings" w:hAnsi="Wingdings" w:hint="default"/>
      </w:rPr>
    </w:lvl>
    <w:lvl w:ilvl="3" w:tplc="C7465B24">
      <w:start w:val="1"/>
      <w:numFmt w:val="bullet"/>
      <w:lvlText w:val=""/>
      <w:lvlJc w:val="left"/>
      <w:pPr>
        <w:ind w:left="2520" w:hanging="360"/>
      </w:pPr>
      <w:rPr>
        <w:rFonts w:ascii="Symbol" w:hAnsi="Symbol" w:hint="default"/>
      </w:rPr>
    </w:lvl>
    <w:lvl w:ilvl="4" w:tplc="0024E666">
      <w:start w:val="1"/>
      <w:numFmt w:val="bullet"/>
      <w:lvlText w:val="o"/>
      <w:lvlJc w:val="left"/>
      <w:pPr>
        <w:ind w:left="3240" w:hanging="360"/>
      </w:pPr>
      <w:rPr>
        <w:rFonts w:ascii="Courier New" w:hAnsi="Courier New" w:hint="default"/>
      </w:rPr>
    </w:lvl>
    <w:lvl w:ilvl="5" w:tplc="8D36C7DE">
      <w:start w:val="1"/>
      <w:numFmt w:val="bullet"/>
      <w:lvlText w:val=""/>
      <w:lvlJc w:val="left"/>
      <w:pPr>
        <w:ind w:left="3960" w:hanging="360"/>
      </w:pPr>
      <w:rPr>
        <w:rFonts w:ascii="Wingdings" w:hAnsi="Wingdings" w:hint="default"/>
      </w:rPr>
    </w:lvl>
    <w:lvl w:ilvl="6" w:tplc="154C60F2">
      <w:start w:val="1"/>
      <w:numFmt w:val="bullet"/>
      <w:lvlText w:val=""/>
      <w:lvlJc w:val="left"/>
      <w:pPr>
        <w:ind w:left="4680" w:hanging="360"/>
      </w:pPr>
      <w:rPr>
        <w:rFonts w:ascii="Symbol" w:hAnsi="Symbol" w:hint="default"/>
      </w:rPr>
    </w:lvl>
    <w:lvl w:ilvl="7" w:tplc="AA0E743E">
      <w:start w:val="1"/>
      <w:numFmt w:val="bullet"/>
      <w:lvlText w:val="o"/>
      <w:lvlJc w:val="left"/>
      <w:pPr>
        <w:ind w:left="5400" w:hanging="360"/>
      </w:pPr>
      <w:rPr>
        <w:rFonts w:ascii="Courier New" w:hAnsi="Courier New" w:hint="default"/>
      </w:rPr>
    </w:lvl>
    <w:lvl w:ilvl="8" w:tplc="D95C5D38">
      <w:start w:val="1"/>
      <w:numFmt w:val="bullet"/>
      <w:lvlText w:val=""/>
      <w:lvlJc w:val="left"/>
      <w:pPr>
        <w:ind w:left="6120" w:hanging="360"/>
      </w:pPr>
      <w:rPr>
        <w:rFonts w:ascii="Wingdings" w:hAnsi="Wingdings" w:hint="default"/>
      </w:rPr>
    </w:lvl>
  </w:abstractNum>
  <w:abstractNum w:abstractNumId="26"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2989C74"/>
    <w:multiLevelType w:val="hybridMultilevel"/>
    <w:tmpl w:val="3F2ABE4A"/>
    <w:lvl w:ilvl="0" w:tplc="8DD002CC">
      <w:start w:val="1"/>
      <w:numFmt w:val="decimal"/>
      <w:lvlText w:val="%1."/>
      <w:lvlJc w:val="left"/>
      <w:pPr>
        <w:ind w:left="720" w:hanging="360"/>
      </w:pPr>
    </w:lvl>
    <w:lvl w:ilvl="1" w:tplc="8DC2E62E">
      <w:start w:val="1"/>
      <w:numFmt w:val="lowerLetter"/>
      <w:lvlText w:val="%2."/>
      <w:lvlJc w:val="left"/>
      <w:pPr>
        <w:ind w:left="1440" w:hanging="360"/>
      </w:pPr>
    </w:lvl>
    <w:lvl w:ilvl="2" w:tplc="2B827C80">
      <w:start w:val="1"/>
      <w:numFmt w:val="lowerRoman"/>
      <w:lvlText w:val="%3."/>
      <w:lvlJc w:val="right"/>
      <w:pPr>
        <w:ind w:left="2160" w:hanging="180"/>
      </w:pPr>
    </w:lvl>
    <w:lvl w:ilvl="3" w:tplc="DF5A4340">
      <w:start w:val="1"/>
      <w:numFmt w:val="decimal"/>
      <w:lvlText w:val="%4."/>
      <w:lvlJc w:val="left"/>
      <w:pPr>
        <w:ind w:left="2880" w:hanging="360"/>
      </w:pPr>
    </w:lvl>
    <w:lvl w:ilvl="4" w:tplc="65444096">
      <w:start w:val="1"/>
      <w:numFmt w:val="lowerLetter"/>
      <w:lvlText w:val="%5."/>
      <w:lvlJc w:val="left"/>
      <w:pPr>
        <w:ind w:left="3600" w:hanging="360"/>
      </w:pPr>
    </w:lvl>
    <w:lvl w:ilvl="5" w:tplc="48D8D41E">
      <w:start w:val="1"/>
      <w:numFmt w:val="lowerRoman"/>
      <w:lvlText w:val="%6."/>
      <w:lvlJc w:val="right"/>
      <w:pPr>
        <w:ind w:left="4320" w:hanging="180"/>
      </w:pPr>
    </w:lvl>
    <w:lvl w:ilvl="6" w:tplc="3E7C7E0A">
      <w:start w:val="1"/>
      <w:numFmt w:val="decimal"/>
      <w:lvlText w:val="%7."/>
      <w:lvlJc w:val="left"/>
      <w:pPr>
        <w:ind w:left="5040" w:hanging="360"/>
      </w:pPr>
    </w:lvl>
    <w:lvl w:ilvl="7" w:tplc="A1DCFC6A">
      <w:start w:val="1"/>
      <w:numFmt w:val="lowerLetter"/>
      <w:lvlText w:val="%8."/>
      <w:lvlJc w:val="left"/>
      <w:pPr>
        <w:ind w:left="5760" w:hanging="360"/>
      </w:pPr>
    </w:lvl>
    <w:lvl w:ilvl="8" w:tplc="3844E4EE">
      <w:start w:val="1"/>
      <w:numFmt w:val="lowerRoman"/>
      <w:lvlText w:val="%9."/>
      <w:lvlJc w:val="right"/>
      <w:pPr>
        <w:ind w:left="6480" w:hanging="180"/>
      </w:pPr>
    </w:lvl>
  </w:abstractNum>
  <w:abstractNum w:abstractNumId="37"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A234832"/>
    <w:multiLevelType w:val="hybridMultilevel"/>
    <w:tmpl w:val="F6F49250"/>
    <w:lvl w:ilvl="0" w:tplc="8AF6AABE">
      <w:start w:val="1"/>
      <w:numFmt w:val="decimal"/>
      <w:lvlText w:val="%1."/>
      <w:lvlJc w:val="left"/>
      <w:pPr>
        <w:ind w:left="720" w:hanging="360"/>
      </w:pPr>
    </w:lvl>
    <w:lvl w:ilvl="1" w:tplc="ABAEC894">
      <w:start w:val="1"/>
      <w:numFmt w:val="lowerLetter"/>
      <w:lvlText w:val="%2."/>
      <w:lvlJc w:val="left"/>
      <w:pPr>
        <w:ind w:left="1440" w:hanging="360"/>
      </w:pPr>
    </w:lvl>
    <w:lvl w:ilvl="2" w:tplc="61346C50">
      <w:start w:val="1"/>
      <w:numFmt w:val="lowerRoman"/>
      <w:lvlText w:val="%3."/>
      <w:lvlJc w:val="right"/>
      <w:pPr>
        <w:ind w:left="2160" w:hanging="180"/>
      </w:pPr>
    </w:lvl>
    <w:lvl w:ilvl="3" w:tplc="D0E45980">
      <w:start w:val="1"/>
      <w:numFmt w:val="decimal"/>
      <w:lvlText w:val="%4."/>
      <w:lvlJc w:val="left"/>
      <w:pPr>
        <w:ind w:left="2880" w:hanging="360"/>
      </w:pPr>
    </w:lvl>
    <w:lvl w:ilvl="4" w:tplc="1C2E991E">
      <w:start w:val="1"/>
      <w:numFmt w:val="lowerLetter"/>
      <w:lvlText w:val="%5."/>
      <w:lvlJc w:val="left"/>
      <w:pPr>
        <w:ind w:left="3600" w:hanging="360"/>
      </w:pPr>
    </w:lvl>
    <w:lvl w:ilvl="5" w:tplc="B594A7D4">
      <w:start w:val="1"/>
      <w:numFmt w:val="lowerRoman"/>
      <w:lvlText w:val="%6."/>
      <w:lvlJc w:val="right"/>
      <w:pPr>
        <w:ind w:left="4320" w:hanging="180"/>
      </w:pPr>
    </w:lvl>
    <w:lvl w:ilvl="6" w:tplc="DCAE8D9A">
      <w:start w:val="1"/>
      <w:numFmt w:val="decimal"/>
      <w:lvlText w:val="%7."/>
      <w:lvlJc w:val="left"/>
      <w:pPr>
        <w:ind w:left="5040" w:hanging="360"/>
      </w:pPr>
    </w:lvl>
    <w:lvl w:ilvl="7" w:tplc="D1B4A262">
      <w:start w:val="1"/>
      <w:numFmt w:val="lowerLetter"/>
      <w:lvlText w:val="%8."/>
      <w:lvlJc w:val="left"/>
      <w:pPr>
        <w:ind w:left="5760" w:hanging="360"/>
      </w:pPr>
    </w:lvl>
    <w:lvl w:ilvl="8" w:tplc="FB8A75BC">
      <w:start w:val="1"/>
      <w:numFmt w:val="lowerRoman"/>
      <w:lvlText w:val="%9."/>
      <w:lvlJc w:val="right"/>
      <w:pPr>
        <w:ind w:left="6480" w:hanging="180"/>
      </w:pPr>
    </w:lvl>
  </w:abstractNum>
  <w:abstractNum w:abstractNumId="47"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F913929"/>
    <w:multiLevelType w:val="hybridMultilevel"/>
    <w:tmpl w:val="B8065F88"/>
    <w:lvl w:ilvl="0" w:tplc="EFA09064">
      <w:start w:val="1"/>
      <w:numFmt w:val="decimal"/>
      <w:lvlText w:val="%1."/>
      <w:lvlJc w:val="left"/>
      <w:pPr>
        <w:ind w:left="1080" w:hanging="360"/>
      </w:pPr>
      <w:rPr>
        <w:rFonts w:asciiTheme="minorHAnsi" w:hAnsiTheme="minorHAnsi" w:cstheme="minorHAnsi" w:hint="default"/>
        <w:color w:val="04040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991903126">
    <w:abstractNumId w:val="25"/>
  </w:num>
  <w:num w:numId="2" w16cid:durableId="704867655">
    <w:abstractNumId w:val="23"/>
  </w:num>
  <w:num w:numId="3" w16cid:durableId="703945036">
    <w:abstractNumId w:val="36"/>
  </w:num>
  <w:num w:numId="4" w16cid:durableId="742336560">
    <w:abstractNumId w:val="46"/>
  </w:num>
  <w:num w:numId="5" w16cid:durableId="45417687">
    <w:abstractNumId w:val="3"/>
  </w:num>
  <w:num w:numId="6" w16cid:durableId="1279601457">
    <w:abstractNumId w:val="17"/>
  </w:num>
  <w:num w:numId="7" w16cid:durableId="283771201">
    <w:abstractNumId w:val="8"/>
  </w:num>
  <w:num w:numId="8" w16cid:durableId="750735763">
    <w:abstractNumId w:val="31"/>
  </w:num>
  <w:num w:numId="9" w16cid:durableId="1913004908">
    <w:abstractNumId w:val="48"/>
  </w:num>
  <w:num w:numId="10" w16cid:durableId="1504466686">
    <w:abstractNumId w:val="2"/>
  </w:num>
  <w:num w:numId="11" w16cid:durableId="307826475">
    <w:abstractNumId w:val="22"/>
  </w:num>
  <w:num w:numId="12" w16cid:durableId="943804316">
    <w:abstractNumId w:val="15"/>
  </w:num>
  <w:num w:numId="13" w16cid:durableId="346639049">
    <w:abstractNumId w:val="50"/>
  </w:num>
  <w:num w:numId="14" w16cid:durableId="864901077">
    <w:abstractNumId w:val="28"/>
  </w:num>
  <w:num w:numId="15" w16cid:durableId="1437167471">
    <w:abstractNumId w:val="49"/>
  </w:num>
  <w:num w:numId="16" w16cid:durableId="708606346">
    <w:abstractNumId w:val="12"/>
  </w:num>
  <w:num w:numId="17" w16cid:durableId="2045593431">
    <w:abstractNumId w:val="42"/>
  </w:num>
  <w:num w:numId="18" w16cid:durableId="998734577">
    <w:abstractNumId w:val="0"/>
  </w:num>
  <w:num w:numId="19" w16cid:durableId="901405143">
    <w:abstractNumId w:val="30"/>
  </w:num>
  <w:num w:numId="20" w16cid:durableId="1069960540">
    <w:abstractNumId w:val="5"/>
  </w:num>
  <w:num w:numId="21" w16cid:durableId="667438754">
    <w:abstractNumId w:val="13"/>
  </w:num>
  <w:num w:numId="22" w16cid:durableId="1126587806">
    <w:abstractNumId w:val="9"/>
  </w:num>
  <w:num w:numId="23" w16cid:durableId="904101289">
    <w:abstractNumId w:val="27"/>
  </w:num>
  <w:num w:numId="24" w16cid:durableId="1949043809">
    <w:abstractNumId w:val="6"/>
  </w:num>
  <w:num w:numId="25" w16cid:durableId="1859392533">
    <w:abstractNumId w:val="35"/>
  </w:num>
  <w:num w:numId="26" w16cid:durableId="606888839">
    <w:abstractNumId w:val="18"/>
  </w:num>
  <w:num w:numId="27" w16cid:durableId="1955017160">
    <w:abstractNumId w:val="20"/>
  </w:num>
  <w:num w:numId="28" w16cid:durableId="1117258247">
    <w:abstractNumId w:val="39"/>
  </w:num>
  <w:num w:numId="29" w16cid:durableId="1886599386">
    <w:abstractNumId w:val="26"/>
  </w:num>
  <w:num w:numId="30" w16cid:durableId="1984119923">
    <w:abstractNumId w:val="10"/>
  </w:num>
  <w:num w:numId="31" w16cid:durableId="1608846883">
    <w:abstractNumId w:val="1"/>
  </w:num>
  <w:num w:numId="32" w16cid:durableId="1147748227">
    <w:abstractNumId w:val="33"/>
  </w:num>
  <w:num w:numId="33" w16cid:durableId="2008052181">
    <w:abstractNumId w:val="45"/>
  </w:num>
  <w:num w:numId="34" w16cid:durableId="1739085741">
    <w:abstractNumId w:val="41"/>
  </w:num>
  <w:num w:numId="35" w16cid:durableId="572619612">
    <w:abstractNumId w:val="37"/>
  </w:num>
  <w:num w:numId="36" w16cid:durableId="1574777135">
    <w:abstractNumId w:val="29"/>
  </w:num>
  <w:num w:numId="37" w16cid:durableId="2084839746">
    <w:abstractNumId w:val="14"/>
  </w:num>
  <w:num w:numId="38" w16cid:durableId="256721635">
    <w:abstractNumId w:val="24"/>
  </w:num>
  <w:num w:numId="39" w16cid:durableId="1486775487">
    <w:abstractNumId w:val="16"/>
  </w:num>
  <w:num w:numId="40" w16cid:durableId="1476289971">
    <w:abstractNumId w:val="7"/>
  </w:num>
  <w:num w:numId="41" w16cid:durableId="1883593682">
    <w:abstractNumId w:val="34"/>
  </w:num>
  <w:num w:numId="42" w16cid:durableId="1320570689">
    <w:abstractNumId w:val="38"/>
  </w:num>
  <w:num w:numId="43" w16cid:durableId="1204558310">
    <w:abstractNumId w:val="51"/>
  </w:num>
  <w:num w:numId="44" w16cid:durableId="907954540">
    <w:abstractNumId w:val="19"/>
  </w:num>
  <w:num w:numId="45" w16cid:durableId="647905879">
    <w:abstractNumId w:val="43"/>
  </w:num>
  <w:num w:numId="46" w16cid:durableId="2120560721">
    <w:abstractNumId w:val="32"/>
  </w:num>
  <w:num w:numId="47" w16cid:durableId="768350566">
    <w:abstractNumId w:val="44"/>
  </w:num>
  <w:num w:numId="48" w16cid:durableId="1862430167">
    <w:abstractNumId w:val="47"/>
  </w:num>
  <w:num w:numId="49" w16cid:durableId="862860873">
    <w:abstractNumId w:val="40"/>
  </w:num>
  <w:num w:numId="50" w16cid:durableId="1624841733">
    <w:abstractNumId w:val="21"/>
  </w:num>
  <w:num w:numId="51" w16cid:durableId="2059089773">
    <w:abstractNumId w:val="4"/>
  </w:num>
  <w:num w:numId="52" w16cid:durableId="1651052534">
    <w:abstractNumId w:val="52"/>
  </w:num>
  <w:num w:numId="53" w16cid:durableId="4307826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421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E0C76"/>
    <w:rsid w:val="000E3AC5"/>
    <w:rsid w:val="000E4F06"/>
    <w:rsid w:val="000E67E4"/>
    <w:rsid w:val="000F06BF"/>
    <w:rsid w:val="000F0DEA"/>
    <w:rsid w:val="000F20A8"/>
    <w:rsid w:val="000F2D1E"/>
    <w:rsid w:val="000F3920"/>
    <w:rsid w:val="000F4CE3"/>
    <w:rsid w:val="000F5337"/>
    <w:rsid w:val="000F6602"/>
    <w:rsid w:val="000F6868"/>
    <w:rsid w:val="000F7DEC"/>
    <w:rsid w:val="00105559"/>
    <w:rsid w:val="00106F89"/>
    <w:rsid w:val="0010772B"/>
    <w:rsid w:val="001137B6"/>
    <w:rsid w:val="00114A33"/>
    <w:rsid w:val="00115124"/>
    <w:rsid w:val="0011593F"/>
    <w:rsid w:val="00122AD8"/>
    <w:rsid w:val="001253D1"/>
    <w:rsid w:val="001258F6"/>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6D39"/>
    <w:rsid w:val="001E702F"/>
    <w:rsid w:val="001F0C41"/>
    <w:rsid w:val="001F2FE0"/>
    <w:rsid w:val="001F6A05"/>
    <w:rsid w:val="00201D2A"/>
    <w:rsid w:val="00202458"/>
    <w:rsid w:val="00203201"/>
    <w:rsid w:val="002041CA"/>
    <w:rsid w:val="00205859"/>
    <w:rsid w:val="00206D25"/>
    <w:rsid w:val="0021038C"/>
    <w:rsid w:val="0021097A"/>
    <w:rsid w:val="002136DF"/>
    <w:rsid w:val="002145AB"/>
    <w:rsid w:val="002210E9"/>
    <w:rsid w:val="00231997"/>
    <w:rsid w:val="00235C2A"/>
    <w:rsid w:val="00235C67"/>
    <w:rsid w:val="00240D1A"/>
    <w:rsid w:val="00241F4B"/>
    <w:rsid w:val="002446EB"/>
    <w:rsid w:val="00245C97"/>
    <w:rsid w:val="00251BF4"/>
    <w:rsid w:val="0025265C"/>
    <w:rsid w:val="00254B46"/>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46A1"/>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72864"/>
    <w:rsid w:val="00387F9C"/>
    <w:rsid w:val="003936CD"/>
    <w:rsid w:val="003A1771"/>
    <w:rsid w:val="003B107B"/>
    <w:rsid w:val="003B22CF"/>
    <w:rsid w:val="003B2566"/>
    <w:rsid w:val="003B30C3"/>
    <w:rsid w:val="003C3172"/>
    <w:rsid w:val="003C7C31"/>
    <w:rsid w:val="003D0A43"/>
    <w:rsid w:val="003D1B75"/>
    <w:rsid w:val="003D1EA0"/>
    <w:rsid w:val="003D36C4"/>
    <w:rsid w:val="003D488D"/>
    <w:rsid w:val="003E4037"/>
    <w:rsid w:val="003E7A22"/>
    <w:rsid w:val="003F01AC"/>
    <w:rsid w:val="003F2CA2"/>
    <w:rsid w:val="003F4E5F"/>
    <w:rsid w:val="003F4EF7"/>
    <w:rsid w:val="003F68FF"/>
    <w:rsid w:val="004035AA"/>
    <w:rsid w:val="004050C4"/>
    <w:rsid w:val="00405B29"/>
    <w:rsid w:val="004119A0"/>
    <w:rsid w:val="0041595D"/>
    <w:rsid w:val="0041709F"/>
    <w:rsid w:val="00420F39"/>
    <w:rsid w:val="00423391"/>
    <w:rsid w:val="0042639A"/>
    <w:rsid w:val="00430FDF"/>
    <w:rsid w:val="00433CC6"/>
    <w:rsid w:val="004353D5"/>
    <w:rsid w:val="00440B98"/>
    <w:rsid w:val="00442B7F"/>
    <w:rsid w:val="004526DC"/>
    <w:rsid w:val="004546C9"/>
    <w:rsid w:val="00456599"/>
    <w:rsid w:val="00457F9C"/>
    <w:rsid w:val="00461B52"/>
    <w:rsid w:val="004624A8"/>
    <w:rsid w:val="00464BCE"/>
    <w:rsid w:val="00472A12"/>
    <w:rsid w:val="00475D74"/>
    <w:rsid w:val="00476F94"/>
    <w:rsid w:val="00481087"/>
    <w:rsid w:val="00483079"/>
    <w:rsid w:val="00485FB0"/>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0409"/>
    <w:rsid w:val="00502A45"/>
    <w:rsid w:val="00502B7A"/>
    <w:rsid w:val="0050506A"/>
    <w:rsid w:val="00506485"/>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7B17"/>
    <w:rsid w:val="00590649"/>
    <w:rsid w:val="00594A63"/>
    <w:rsid w:val="00596118"/>
    <w:rsid w:val="005962F3"/>
    <w:rsid w:val="00596E75"/>
    <w:rsid w:val="00597D41"/>
    <w:rsid w:val="005A39C1"/>
    <w:rsid w:val="005A3CC9"/>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290"/>
    <w:rsid w:val="00631E8B"/>
    <w:rsid w:val="00632C73"/>
    <w:rsid w:val="006356A8"/>
    <w:rsid w:val="00650C9D"/>
    <w:rsid w:val="0065167F"/>
    <w:rsid w:val="0065635B"/>
    <w:rsid w:val="006574D7"/>
    <w:rsid w:val="006605EB"/>
    <w:rsid w:val="0067185A"/>
    <w:rsid w:val="006733A0"/>
    <w:rsid w:val="0067380A"/>
    <w:rsid w:val="00674820"/>
    <w:rsid w:val="0069000A"/>
    <w:rsid w:val="00691F68"/>
    <w:rsid w:val="006928C0"/>
    <w:rsid w:val="006A173F"/>
    <w:rsid w:val="006A3082"/>
    <w:rsid w:val="006A6B7F"/>
    <w:rsid w:val="006B3157"/>
    <w:rsid w:val="006B6298"/>
    <w:rsid w:val="006C795D"/>
    <w:rsid w:val="006D27BF"/>
    <w:rsid w:val="006D2BCF"/>
    <w:rsid w:val="006D3D10"/>
    <w:rsid w:val="006D794B"/>
    <w:rsid w:val="006E1159"/>
    <w:rsid w:val="006E3512"/>
    <w:rsid w:val="006E4665"/>
    <w:rsid w:val="006E4C98"/>
    <w:rsid w:val="006E58FA"/>
    <w:rsid w:val="006F0DA2"/>
    <w:rsid w:val="006F692B"/>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0F01"/>
    <w:rsid w:val="0078168A"/>
    <w:rsid w:val="0078199F"/>
    <w:rsid w:val="00790B50"/>
    <w:rsid w:val="00793622"/>
    <w:rsid w:val="00795F28"/>
    <w:rsid w:val="007A175C"/>
    <w:rsid w:val="007A18DF"/>
    <w:rsid w:val="007A1F20"/>
    <w:rsid w:val="007A2F76"/>
    <w:rsid w:val="007A3F0C"/>
    <w:rsid w:val="007A5D74"/>
    <w:rsid w:val="007B0552"/>
    <w:rsid w:val="007B171C"/>
    <w:rsid w:val="007B1BF3"/>
    <w:rsid w:val="007B7551"/>
    <w:rsid w:val="007C423B"/>
    <w:rsid w:val="007C5A87"/>
    <w:rsid w:val="007C5E74"/>
    <w:rsid w:val="007C6702"/>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1253"/>
    <w:rsid w:val="008437C4"/>
    <w:rsid w:val="00843F5A"/>
    <w:rsid w:val="008449F3"/>
    <w:rsid w:val="00846C6C"/>
    <w:rsid w:val="00847808"/>
    <w:rsid w:val="00850D05"/>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B71C5"/>
    <w:rsid w:val="008C0490"/>
    <w:rsid w:val="008C105E"/>
    <w:rsid w:val="008C6203"/>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1810"/>
    <w:rsid w:val="00942605"/>
    <w:rsid w:val="00947DB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87090"/>
    <w:rsid w:val="00992B57"/>
    <w:rsid w:val="009943FF"/>
    <w:rsid w:val="00995DDE"/>
    <w:rsid w:val="00996215"/>
    <w:rsid w:val="009970FA"/>
    <w:rsid w:val="009971CD"/>
    <w:rsid w:val="009A3638"/>
    <w:rsid w:val="009A45A3"/>
    <w:rsid w:val="009A4FCF"/>
    <w:rsid w:val="009A6BEC"/>
    <w:rsid w:val="009B3043"/>
    <w:rsid w:val="009B6502"/>
    <w:rsid w:val="009C0469"/>
    <w:rsid w:val="009C0CB7"/>
    <w:rsid w:val="009D2434"/>
    <w:rsid w:val="009D249E"/>
    <w:rsid w:val="009E155B"/>
    <w:rsid w:val="009E3FAB"/>
    <w:rsid w:val="009E41BE"/>
    <w:rsid w:val="009E479A"/>
    <w:rsid w:val="009E4D74"/>
    <w:rsid w:val="009E6271"/>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47AF5"/>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77F3"/>
    <w:rsid w:val="00AB7EFF"/>
    <w:rsid w:val="00AC0E93"/>
    <w:rsid w:val="00AC5A58"/>
    <w:rsid w:val="00AD2F85"/>
    <w:rsid w:val="00AD3569"/>
    <w:rsid w:val="00AD5D74"/>
    <w:rsid w:val="00AE19A2"/>
    <w:rsid w:val="00AE436C"/>
    <w:rsid w:val="00AE565B"/>
    <w:rsid w:val="00AF01D2"/>
    <w:rsid w:val="00AF368F"/>
    <w:rsid w:val="00AF4E89"/>
    <w:rsid w:val="00AF5803"/>
    <w:rsid w:val="00AF614F"/>
    <w:rsid w:val="00B000BD"/>
    <w:rsid w:val="00B0432C"/>
    <w:rsid w:val="00B05086"/>
    <w:rsid w:val="00B05929"/>
    <w:rsid w:val="00B05BAD"/>
    <w:rsid w:val="00B07192"/>
    <w:rsid w:val="00B131D6"/>
    <w:rsid w:val="00B13427"/>
    <w:rsid w:val="00B17252"/>
    <w:rsid w:val="00B20D1D"/>
    <w:rsid w:val="00B24A0A"/>
    <w:rsid w:val="00B30BC5"/>
    <w:rsid w:val="00B33188"/>
    <w:rsid w:val="00B34112"/>
    <w:rsid w:val="00B37347"/>
    <w:rsid w:val="00B411AC"/>
    <w:rsid w:val="00B43A34"/>
    <w:rsid w:val="00B469CD"/>
    <w:rsid w:val="00B51600"/>
    <w:rsid w:val="00B51BC9"/>
    <w:rsid w:val="00B5545B"/>
    <w:rsid w:val="00B60386"/>
    <w:rsid w:val="00B60523"/>
    <w:rsid w:val="00B6241A"/>
    <w:rsid w:val="00B647BB"/>
    <w:rsid w:val="00B758D2"/>
    <w:rsid w:val="00B768FB"/>
    <w:rsid w:val="00B7770B"/>
    <w:rsid w:val="00B80668"/>
    <w:rsid w:val="00B828DB"/>
    <w:rsid w:val="00B87868"/>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0335"/>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BDA"/>
    <w:rsid w:val="00C82003"/>
    <w:rsid w:val="00C96521"/>
    <w:rsid w:val="00CA047F"/>
    <w:rsid w:val="00CB0A02"/>
    <w:rsid w:val="00CB270B"/>
    <w:rsid w:val="00CB35AD"/>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27F88"/>
    <w:rsid w:val="00D30E93"/>
    <w:rsid w:val="00D31013"/>
    <w:rsid w:val="00D457E0"/>
    <w:rsid w:val="00D47EBD"/>
    <w:rsid w:val="00D60DF4"/>
    <w:rsid w:val="00D6259F"/>
    <w:rsid w:val="00D64060"/>
    <w:rsid w:val="00D64F8C"/>
    <w:rsid w:val="00D663EB"/>
    <w:rsid w:val="00D72811"/>
    <w:rsid w:val="00D737C4"/>
    <w:rsid w:val="00D74379"/>
    <w:rsid w:val="00D750A2"/>
    <w:rsid w:val="00D950AE"/>
    <w:rsid w:val="00DA067A"/>
    <w:rsid w:val="00DA6713"/>
    <w:rsid w:val="00DA6BFE"/>
    <w:rsid w:val="00DB0996"/>
    <w:rsid w:val="00DB6E0C"/>
    <w:rsid w:val="00DC2A8A"/>
    <w:rsid w:val="00DC3817"/>
    <w:rsid w:val="00DC4250"/>
    <w:rsid w:val="00DD0398"/>
    <w:rsid w:val="00DD1D51"/>
    <w:rsid w:val="00DD1F42"/>
    <w:rsid w:val="00DD29BD"/>
    <w:rsid w:val="00DD45FE"/>
    <w:rsid w:val="00DD58AE"/>
    <w:rsid w:val="00DF320E"/>
    <w:rsid w:val="00DF682A"/>
    <w:rsid w:val="00E0237A"/>
    <w:rsid w:val="00E05556"/>
    <w:rsid w:val="00E0667A"/>
    <w:rsid w:val="00E21B78"/>
    <w:rsid w:val="00E222B9"/>
    <w:rsid w:val="00E2328F"/>
    <w:rsid w:val="00E243CD"/>
    <w:rsid w:val="00E312F5"/>
    <w:rsid w:val="00E34642"/>
    <w:rsid w:val="00E34731"/>
    <w:rsid w:val="00E52F41"/>
    <w:rsid w:val="00E53F23"/>
    <w:rsid w:val="00E63604"/>
    <w:rsid w:val="00E65127"/>
    <w:rsid w:val="00E675CA"/>
    <w:rsid w:val="00E67CBF"/>
    <w:rsid w:val="00E73FE2"/>
    <w:rsid w:val="00E74E71"/>
    <w:rsid w:val="00E76DA5"/>
    <w:rsid w:val="00E80013"/>
    <w:rsid w:val="00E8111C"/>
    <w:rsid w:val="00E8194E"/>
    <w:rsid w:val="00E82373"/>
    <w:rsid w:val="00E85AEE"/>
    <w:rsid w:val="00E87B78"/>
    <w:rsid w:val="00EA1D23"/>
    <w:rsid w:val="00EA3D21"/>
    <w:rsid w:val="00EB4F77"/>
    <w:rsid w:val="00EB7E88"/>
    <w:rsid w:val="00EC0CCA"/>
    <w:rsid w:val="00ED08F2"/>
    <w:rsid w:val="00ED26CC"/>
    <w:rsid w:val="00EE177F"/>
    <w:rsid w:val="00EE2F37"/>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954C7"/>
    <w:rsid w:val="00FA03AC"/>
    <w:rsid w:val="00FA2978"/>
    <w:rsid w:val="00FA5F40"/>
    <w:rsid w:val="00FA6840"/>
    <w:rsid w:val="00FA71F8"/>
    <w:rsid w:val="00FA740F"/>
    <w:rsid w:val="00FB3DCC"/>
    <w:rsid w:val="00FB6F8A"/>
    <w:rsid w:val="00FC0D20"/>
    <w:rsid w:val="00FC4650"/>
    <w:rsid w:val="00FC7736"/>
    <w:rsid w:val="00FD35B2"/>
    <w:rsid w:val="00FD5D74"/>
    <w:rsid w:val="00FD5FA0"/>
    <w:rsid w:val="00FE2E3F"/>
    <w:rsid w:val="00FE3877"/>
    <w:rsid w:val="00FE4F80"/>
    <w:rsid w:val="0143D411"/>
    <w:rsid w:val="0223FE4D"/>
    <w:rsid w:val="03A6CE8A"/>
    <w:rsid w:val="05429EEB"/>
    <w:rsid w:val="067B25A3"/>
    <w:rsid w:val="071CB23D"/>
    <w:rsid w:val="0A16100E"/>
    <w:rsid w:val="0AC79DD0"/>
    <w:rsid w:val="0ACAD05F"/>
    <w:rsid w:val="0BB1B836"/>
    <w:rsid w:val="0D8BF3C1"/>
    <w:rsid w:val="0E027121"/>
    <w:rsid w:val="0F825884"/>
    <w:rsid w:val="11291150"/>
    <w:rsid w:val="12238A6B"/>
    <w:rsid w:val="125F64E4"/>
    <w:rsid w:val="12D1A25A"/>
    <w:rsid w:val="1503CF8C"/>
    <w:rsid w:val="16CB90A8"/>
    <w:rsid w:val="173AC38D"/>
    <w:rsid w:val="17E2D0FB"/>
    <w:rsid w:val="1A72644F"/>
    <w:rsid w:val="236E958F"/>
    <w:rsid w:val="243931EA"/>
    <w:rsid w:val="252C2CB6"/>
    <w:rsid w:val="26684B87"/>
    <w:rsid w:val="266A6EBF"/>
    <w:rsid w:val="292BF6C8"/>
    <w:rsid w:val="2A07510F"/>
    <w:rsid w:val="2AF59164"/>
    <w:rsid w:val="2D55FDEB"/>
    <w:rsid w:val="307DB5D0"/>
    <w:rsid w:val="3109D707"/>
    <w:rsid w:val="34050836"/>
    <w:rsid w:val="355F6C72"/>
    <w:rsid w:val="39A7678A"/>
    <w:rsid w:val="3B7F0917"/>
    <w:rsid w:val="3B8BE0B6"/>
    <w:rsid w:val="3D8CA1F1"/>
    <w:rsid w:val="3EC65112"/>
    <w:rsid w:val="3FB80793"/>
    <w:rsid w:val="3FB9499C"/>
    <w:rsid w:val="415519FD"/>
    <w:rsid w:val="41CF5FA0"/>
    <w:rsid w:val="436B3001"/>
    <w:rsid w:val="442087CA"/>
    <w:rsid w:val="449F892D"/>
    <w:rsid w:val="4730CCAB"/>
    <w:rsid w:val="483EA124"/>
    <w:rsid w:val="4BBEE525"/>
    <w:rsid w:val="4F6362AA"/>
    <w:rsid w:val="534FC3BD"/>
    <w:rsid w:val="541DAB70"/>
    <w:rsid w:val="556D7FD8"/>
    <w:rsid w:val="57EDEFC9"/>
    <w:rsid w:val="59BF0541"/>
    <w:rsid w:val="59F882D5"/>
    <w:rsid w:val="5B55CBBC"/>
    <w:rsid w:val="5C49AAFF"/>
    <w:rsid w:val="5F4C9DD5"/>
    <w:rsid w:val="60D985F9"/>
    <w:rsid w:val="61192357"/>
    <w:rsid w:val="611D1C22"/>
    <w:rsid w:val="61579A39"/>
    <w:rsid w:val="62B8EC83"/>
    <w:rsid w:val="63270308"/>
    <w:rsid w:val="641126BB"/>
    <w:rsid w:val="647F675C"/>
    <w:rsid w:val="6B07C667"/>
    <w:rsid w:val="6B7DAB54"/>
    <w:rsid w:val="6BFAE31C"/>
    <w:rsid w:val="707B83E8"/>
    <w:rsid w:val="70D00BF8"/>
    <w:rsid w:val="73A9AAE3"/>
    <w:rsid w:val="743D7D8A"/>
    <w:rsid w:val="747FAEBD"/>
    <w:rsid w:val="76E14BA5"/>
    <w:rsid w:val="790C2950"/>
    <w:rsid w:val="7AACBF0E"/>
    <w:rsid w:val="7AFF64FF"/>
    <w:rsid w:val="7DA9404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Lines="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B0"/>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5"/>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5"/>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5"/>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5"/>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5"/>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5"/>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after="0" w:line="276" w:lineRule="auto"/>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character" w:styleId="CommentReference">
    <w:name w:val="annotation reference"/>
    <w:basedOn w:val="DefaultParagraphFont"/>
    <w:uiPriority w:val="99"/>
    <w:semiHidden/>
    <w:unhideWhenUsed/>
    <w:rsid w:val="008B71C5"/>
    <w:rPr>
      <w:sz w:val="16"/>
      <w:szCs w:val="16"/>
    </w:rPr>
  </w:style>
  <w:style w:type="paragraph" w:styleId="CommentText">
    <w:name w:val="annotation text"/>
    <w:basedOn w:val="Normal"/>
    <w:link w:val="CommentTextChar"/>
    <w:uiPriority w:val="99"/>
    <w:unhideWhenUsed/>
    <w:rsid w:val="008B71C5"/>
    <w:pPr>
      <w:spacing w:before="0" w:after="0"/>
      <w:jc w:val="left"/>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8B71C5"/>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22293350">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827429207">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ai.rotariu@dns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8" ma:contentTypeDescription="Creați un document nou." ma:contentTypeScope="" ma:versionID="0997e2fb8dadafc224d2c4f1fb0683ca">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3163a3c739c882a4a19e2713856b8131"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chete imagine"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2.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3.xml><?xml version="1.0" encoding="utf-8"?>
<ds:datastoreItem xmlns:ds="http://schemas.openxmlformats.org/officeDocument/2006/customXml" ds:itemID="{95171772-30A6-4DB3-A9F9-CE91CD1DB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F62F4-1FFC-490E-B3D1-F79C43D9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667</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DNSC Comunicat de Presa</vt:lpstr>
    </vt:vector>
  </TitlesOfParts>
  <Manager>Dan Cimpean (CERT-RO)</Manager>
  <Company>DNSC</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13</cp:revision>
  <cp:lastPrinted>2024-04-15T16:29:00Z</cp:lastPrinted>
  <dcterms:created xsi:type="dcterms:W3CDTF">2024-04-15T08:04:00Z</dcterms:created>
  <dcterms:modified xsi:type="dcterms:W3CDTF">2024-04-15T16:29:00Z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